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Look w:val="00A0" w:firstRow="1" w:lastRow="0" w:firstColumn="1" w:lastColumn="0" w:noHBand="0" w:noVBand="0"/>
      </w:tblPr>
      <w:tblGrid>
        <w:gridCol w:w="8856"/>
      </w:tblGrid>
      <w:tr w:rsidR="002C0867" w:rsidRPr="008C7D3F" w14:paraId="4DB4A0F0" w14:textId="77777777">
        <w:trPr>
          <w:trHeight w:val="2880"/>
          <w:jc w:val="center"/>
        </w:trPr>
        <w:tc>
          <w:tcPr>
            <w:tcW w:w="5000" w:type="pct"/>
          </w:tcPr>
          <w:p w14:paraId="71D32EBB" w14:textId="77777777" w:rsidR="002C0867" w:rsidRDefault="0046409A" w:rsidP="004876AC">
            <w:pPr>
              <w:pStyle w:val="NoSpacing"/>
              <w:jc w:val="center"/>
              <w:rPr>
                <w:rFonts w:ascii="Cambria" w:hAnsi="Cambria"/>
                <w:caps/>
              </w:rPr>
            </w:pPr>
            <w:r>
              <w:rPr>
                <w:sz w:val="28"/>
                <w:szCs w:val="28"/>
              </w:rPr>
              <w:t>&lt;</w:t>
            </w:r>
            <w:proofErr w:type="gramStart"/>
            <w:r>
              <w:rPr>
                <w:sz w:val="28"/>
                <w:szCs w:val="28"/>
              </w:rPr>
              <w:t>redacted</w:t>
            </w:r>
            <w:proofErr w:type="gramEnd"/>
            <w:r>
              <w:rPr>
                <w:sz w:val="28"/>
                <w:szCs w:val="28"/>
              </w:rPr>
              <w:t>&gt;&lt;/redacted&gt;</w:t>
            </w:r>
          </w:p>
        </w:tc>
      </w:tr>
      <w:tr w:rsidR="002C0867" w:rsidRPr="008C7D3F" w14:paraId="76E6F50A" w14:textId="77777777">
        <w:trPr>
          <w:trHeight w:val="1440"/>
          <w:jc w:val="center"/>
        </w:trPr>
        <w:tc>
          <w:tcPr>
            <w:tcW w:w="5000" w:type="pct"/>
            <w:tcBorders>
              <w:bottom w:val="single" w:sz="4" w:space="0" w:color="4F81BD"/>
            </w:tcBorders>
            <w:vAlign w:val="center"/>
          </w:tcPr>
          <w:p w14:paraId="258EEB55" w14:textId="77777777" w:rsidR="002C0867" w:rsidRPr="004876AC" w:rsidRDefault="002C0867" w:rsidP="009C3382">
            <w:pPr>
              <w:pStyle w:val="NoSpacing"/>
              <w:jc w:val="center"/>
              <w:rPr>
                <w:rFonts w:ascii="Cambria" w:hAnsi="Cambria"/>
                <w:sz w:val="40"/>
                <w:szCs w:val="40"/>
              </w:rPr>
            </w:pPr>
            <w:r w:rsidRPr="004876AC">
              <w:rPr>
                <w:rFonts w:ascii="Cambria" w:hAnsi="Cambria"/>
                <w:b/>
                <w:sz w:val="40"/>
                <w:szCs w:val="40"/>
              </w:rPr>
              <w:t xml:space="preserve">Motion Practice Memorandum                        </w:t>
            </w:r>
            <w:r>
              <w:rPr>
                <w:rFonts w:ascii="Cambria" w:hAnsi="Cambria"/>
                <w:b/>
                <w:sz w:val="40"/>
                <w:szCs w:val="40"/>
              </w:rPr>
              <w:t xml:space="preserve">          </w:t>
            </w:r>
          </w:p>
        </w:tc>
      </w:tr>
      <w:tr w:rsidR="002C0867" w:rsidRPr="008C7D3F" w14:paraId="40629967" w14:textId="77777777">
        <w:trPr>
          <w:trHeight w:val="720"/>
          <w:jc w:val="center"/>
        </w:trPr>
        <w:tc>
          <w:tcPr>
            <w:tcW w:w="5000" w:type="pct"/>
            <w:tcBorders>
              <w:top w:val="single" w:sz="4" w:space="0" w:color="4F81BD"/>
            </w:tcBorders>
            <w:vAlign w:val="center"/>
          </w:tcPr>
          <w:p w14:paraId="155386AF" w14:textId="77777777" w:rsidR="002C0867" w:rsidRDefault="002C0867" w:rsidP="004876AC">
            <w:pPr>
              <w:pStyle w:val="NoSpacing"/>
              <w:jc w:val="center"/>
              <w:rPr>
                <w:rFonts w:ascii="Cambria" w:hAnsi="Cambria"/>
                <w:sz w:val="44"/>
                <w:szCs w:val="44"/>
              </w:rPr>
            </w:pPr>
            <w:r>
              <w:rPr>
                <w:rFonts w:ascii="Cambria" w:hAnsi="Cambria"/>
                <w:sz w:val="44"/>
                <w:szCs w:val="44"/>
              </w:rPr>
              <w:t xml:space="preserve">Professor </w:t>
            </w:r>
            <w:r w:rsidR="0046409A">
              <w:rPr>
                <w:sz w:val="28"/>
                <w:szCs w:val="28"/>
              </w:rPr>
              <w:t>&lt;redacted&gt;&lt;/redacted&gt;</w:t>
            </w:r>
          </w:p>
        </w:tc>
      </w:tr>
      <w:tr w:rsidR="002C0867" w:rsidRPr="008C7D3F" w14:paraId="255EC97D" w14:textId="77777777">
        <w:trPr>
          <w:trHeight w:val="360"/>
          <w:jc w:val="center"/>
        </w:trPr>
        <w:tc>
          <w:tcPr>
            <w:tcW w:w="5000" w:type="pct"/>
            <w:vAlign w:val="center"/>
          </w:tcPr>
          <w:p w14:paraId="21A3D63E" w14:textId="77777777" w:rsidR="002C0867" w:rsidRPr="008C7D3F" w:rsidRDefault="002C0867">
            <w:pPr>
              <w:pStyle w:val="NoSpacing"/>
              <w:jc w:val="center"/>
            </w:pPr>
          </w:p>
        </w:tc>
      </w:tr>
      <w:tr w:rsidR="002C0867" w:rsidRPr="008C7D3F" w14:paraId="6B849D31" w14:textId="77777777">
        <w:trPr>
          <w:trHeight w:val="360"/>
          <w:jc w:val="center"/>
        </w:trPr>
        <w:tc>
          <w:tcPr>
            <w:tcW w:w="5000" w:type="pct"/>
            <w:vAlign w:val="center"/>
          </w:tcPr>
          <w:p w14:paraId="40648665" w14:textId="77777777" w:rsidR="002C0867" w:rsidRPr="008C7D3F" w:rsidRDefault="002C0867" w:rsidP="0031680F">
            <w:pPr>
              <w:pStyle w:val="NoSpacing"/>
              <w:jc w:val="center"/>
              <w:rPr>
                <w:b/>
                <w:bCs/>
              </w:rPr>
            </w:pPr>
            <w:r w:rsidRPr="008C7D3F">
              <w:rPr>
                <w:b/>
                <w:bCs/>
              </w:rPr>
              <w:t xml:space="preserve">Prepared </w:t>
            </w:r>
            <w:r w:rsidR="002D252C">
              <w:rPr>
                <w:b/>
                <w:bCs/>
              </w:rPr>
              <w:t xml:space="preserve">and </w:t>
            </w:r>
            <w:r w:rsidR="0031680F">
              <w:rPr>
                <w:b/>
                <w:bCs/>
              </w:rPr>
              <w:t>S</w:t>
            </w:r>
            <w:r w:rsidR="002D252C">
              <w:rPr>
                <w:b/>
                <w:bCs/>
              </w:rPr>
              <w:t xml:space="preserve">ubmitted </w:t>
            </w:r>
            <w:r w:rsidRPr="008C7D3F">
              <w:rPr>
                <w:b/>
                <w:bCs/>
              </w:rPr>
              <w:t xml:space="preserve">by:  </w:t>
            </w:r>
            <w:r w:rsidR="0046409A">
              <w:rPr>
                <w:sz w:val="28"/>
                <w:szCs w:val="28"/>
              </w:rPr>
              <w:t>&lt;redacted&gt;&lt;/redacted&gt;</w:t>
            </w:r>
          </w:p>
        </w:tc>
      </w:tr>
      <w:tr w:rsidR="002C0867" w:rsidRPr="008C7D3F" w14:paraId="6967391D" w14:textId="77777777">
        <w:trPr>
          <w:trHeight w:val="360"/>
          <w:jc w:val="center"/>
        </w:trPr>
        <w:tc>
          <w:tcPr>
            <w:tcW w:w="5000" w:type="pct"/>
            <w:vAlign w:val="center"/>
          </w:tcPr>
          <w:p w14:paraId="598F4C19" w14:textId="77777777" w:rsidR="002C0867" w:rsidRPr="008C7D3F" w:rsidRDefault="009C3382">
            <w:pPr>
              <w:pStyle w:val="NoSpacing"/>
              <w:jc w:val="center"/>
              <w:rPr>
                <w:b/>
                <w:bCs/>
              </w:rPr>
            </w:pPr>
            <w:r>
              <w:rPr>
                <w:b/>
                <w:bCs/>
              </w:rPr>
              <w:t>4/10/12</w:t>
            </w:r>
          </w:p>
        </w:tc>
      </w:tr>
    </w:tbl>
    <w:p w14:paraId="38070C2A" w14:textId="77777777" w:rsidR="002C0867" w:rsidRDefault="002C0867"/>
    <w:p w14:paraId="016A800D" w14:textId="77777777" w:rsidR="002C0867" w:rsidRDefault="002C0867"/>
    <w:tbl>
      <w:tblPr>
        <w:tblpPr w:leftFromText="187" w:rightFromText="187" w:horzAnchor="margin" w:tblpXSpec="center" w:tblpYSpec="bottom"/>
        <w:tblW w:w="5000" w:type="pct"/>
        <w:tblLook w:val="00A0" w:firstRow="1" w:lastRow="0" w:firstColumn="1" w:lastColumn="0" w:noHBand="0" w:noVBand="0"/>
      </w:tblPr>
      <w:tblGrid>
        <w:gridCol w:w="8856"/>
      </w:tblGrid>
      <w:tr w:rsidR="002C0867" w:rsidRPr="008C7D3F" w14:paraId="5A909409" w14:textId="77777777">
        <w:tc>
          <w:tcPr>
            <w:tcW w:w="5000" w:type="pct"/>
          </w:tcPr>
          <w:p w14:paraId="6DBF2F90" w14:textId="77777777" w:rsidR="002C0867" w:rsidRPr="008C7D3F" w:rsidRDefault="0026746F" w:rsidP="00270E09">
            <w:pPr>
              <w:pStyle w:val="NoSpacing"/>
            </w:pPr>
            <w:r>
              <w:t xml:space="preserve">I attest this document </w:t>
            </w:r>
            <w:r w:rsidR="002C0867" w:rsidRPr="008C7D3F">
              <w:t xml:space="preserve">contains </w:t>
            </w:r>
            <w:r>
              <w:t xml:space="preserve">3981 </w:t>
            </w:r>
            <w:r w:rsidR="002C0867" w:rsidRPr="008C7D3F">
              <w:t>words.</w:t>
            </w:r>
          </w:p>
        </w:tc>
      </w:tr>
    </w:tbl>
    <w:p w14:paraId="778BF1DC" w14:textId="77777777" w:rsidR="002C0867" w:rsidRDefault="002C0867"/>
    <w:p w14:paraId="4ECA87E5" w14:textId="77777777" w:rsidR="002C0867" w:rsidRDefault="002C0867">
      <w:pPr>
        <w:rPr>
          <w:rFonts w:ascii="Times New Roman" w:hAnsi="Times New Roman"/>
          <w:sz w:val="28"/>
          <w:szCs w:val="28"/>
        </w:rPr>
      </w:pPr>
      <w:r>
        <w:rPr>
          <w:rFonts w:ascii="Times New Roman" w:hAnsi="Times New Roman"/>
          <w:sz w:val="28"/>
          <w:szCs w:val="28"/>
        </w:rPr>
        <w:br w:type="page"/>
      </w:r>
    </w:p>
    <w:p w14:paraId="4ACC4983" w14:textId="77777777" w:rsidR="002C0867" w:rsidRPr="004876AC" w:rsidRDefault="002C0867" w:rsidP="0011247A">
      <w:pPr>
        <w:tabs>
          <w:tab w:val="right" w:pos="9360"/>
        </w:tabs>
        <w:spacing w:line="240" w:lineRule="auto"/>
        <w:rPr>
          <w:rFonts w:ascii="Times New Roman" w:hAnsi="Times New Roman"/>
          <w:sz w:val="28"/>
          <w:szCs w:val="28"/>
        </w:rPr>
      </w:pPr>
      <w:r w:rsidRPr="004876AC">
        <w:rPr>
          <w:rFonts w:ascii="Times New Roman" w:hAnsi="Times New Roman"/>
          <w:sz w:val="28"/>
          <w:szCs w:val="28"/>
          <w:lang w:val="en-CA"/>
        </w:rPr>
        <w:lastRenderedPageBreak/>
        <w:fldChar w:fldCharType="begin"/>
      </w:r>
      <w:r w:rsidRPr="004876AC">
        <w:rPr>
          <w:rFonts w:ascii="Times New Roman" w:hAnsi="Times New Roman"/>
          <w:sz w:val="28"/>
          <w:szCs w:val="28"/>
          <w:lang w:val="en-CA"/>
        </w:rPr>
        <w:instrText xml:space="preserve"> SEQ CHAPTER \h \r 1</w:instrText>
      </w:r>
      <w:r w:rsidRPr="004876AC">
        <w:rPr>
          <w:rFonts w:ascii="Times New Roman" w:hAnsi="Times New Roman"/>
          <w:sz w:val="28"/>
          <w:szCs w:val="28"/>
          <w:lang w:val="en-CA"/>
        </w:rPr>
        <w:fldChar w:fldCharType="end"/>
      </w:r>
      <w:r w:rsidR="009C3382">
        <w:rPr>
          <w:rFonts w:ascii="Times New Roman" w:hAnsi="Times New Roman"/>
          <w:sz w:val="28"/>
          <w:szCs w:val="28"/>
        </w:rPr>
        <w:t>STATE OF MINNESOTA                                              DIS</w:t>
      </w:r>
      <w:r w:rsidRPr="004876AC">
        <w:rPr>
          <w:rFonts w:ascii="Times New Roman" w:hAnsi="Times New Roman"/>
          <w:sz w:val="28"/>
          <w:szCs w:val="28"/>
        </w:rPr>
        <w:t>TRICT COURT</w:t>
      </w:r>
    </w:p>
    <w:p w14:paraId="1A2D00F5" w14:textId="77777777" w:rsidR="002C0867" w:rsidRPr="004876AC" w:rsidRDefault="009C3382" w:rsidP="0011247A">
      <w:pPr>
        <w:tabs>
          <w:tab w:val="right" w:pos="9360"/>
        </w:tabs>
        <w:spacing w:line="240" w:lineRule="auto"/>
        <w:rPr>
          <w:rFonts w:ascii="Times New Roman" w:hAnsi="Times New Roman"/>
          <w:sz w:val="28"/>
          <w:szCs w:val="28"/>
        </w:rPr>
      </w:pPr>
      <w:r>
        <w:rPr>
          <w:rFonts w:ascii="Times New Roman" w:hAnsi="Times New Roman"/>
          <w:sz w:val="28"/>
          <w:szCs w:val="28"/>
        </w:rPr>
        <w:t xml:space="preserve">COUNTY OF CARVER                                 SIXTH </w:t>
      </w:r>
      <w:r w:rsidR="002C0867" w:rsidRPr="004876AC">
        <w:rPr>
          <w:rFonts w:ascii="Times New Roman" w:hAnsi="Times New Roman"/>
          <w:sz w:val="28"/>
          <w:szCs w:val="28"/>
        </w:rPr>
        <w:t>JUDICIAL DISTRICT</w:t>
      </w:r>
    </w:p>
    <w:p w14:paraId="4B8A6CBA" w14:textId="77777777" w:rsidR="002C0867" w:rsidRPr="004876AC" w:rsidRDefault="002C0867" w:rsidP="0011247A">
      <w:pPr>
        <w:tabs>
          <w:tab w:val="right" w:pos="9360"/>
        </w:tabs>
        <w:spacing w:line="240" w:lineRule="auto"/>
        <w:rPr>
          <w:rFonts w:ascii="Times New Roman" w:hAnsi="Times New Roman"/>
          <w:sz w:val="28"/>
          <w:szCs w:val="28"/>
        </w:rPr>
      </w:pPr>
      <w:r w:rsidRPr="004876AC">
        <w:rPr>
          <w:rFonts w:ascii="Times New Roman" w:hAnsi="Times New Roman"/>
          <w:sz w:val="28"/>
          <w:szCs w:val="28"/>
        </w:rPr>
        <w:tab/>
      </w:r>
    </w:p>
    <w:p w14:paraId="1879FE7A" w14:textId="77777777" w:rsidR="002C0867" w:rsidRPr="004876AC" w:rsidRDefault="009C3382" w:rsidP="0011247A">
      <w:pPr>
        <w:tabs>
          <w:tab w:val="right" w:pos="9360"/>
        </w:tabs>
        <w:spacing w:line="240" w:lineRule="auto"/>
        <w:rPr>
          <w:rFonts w:ascii="Times New Roman" w:hAnsi="Times New Roman"/>
          <w:sz w:val="28"/>
          <w:szCs w:val="28"/>
        </w:rPr>
      </w:pPr>
      <w:r>
        <w:rPr>
          <w:rFonts w:ascii="Times New Roman" w:hAnsi="Times New Roman"/>
          <w:sz w:val="28"/>
          <w:szCs w:val="28"/>
        </w:rPr>
        <w:t xml:space="preserve">                                            </w:t>
      </w:r>
      <w:r w:rsidR="002C0867" w:rsidRPr="004876AC">
        <w:rPr>
          <w:rFonts w:ascii="Times New Roman" w:hAnsi="Times New Roman"/>
          <w:sz w:val="28"/>
          <w:szCs w:val="28"/>
        </w:rPr>
        <w:t xml:space="preserve">Type of Case: </w:t>
      </w:r>
      <w:r>
        <w:rPr>
          <w:rFonts w:ascii="Times New Roman" w:hAnsi="Times New Roman"/>
          <w:sz w:val="28"/>
          <w:szCs w:val="28"/>
        </w:rPr>
        <w:t xml:space="preserve"> </w:t>
      </w:r>
      <w:r w:rsidR="002C0867" w:rsidRPr="004876AC">
        <w:rPr>
          <w:rFonts w:ascii="Times New Roman" w:hAnsi="Times New Roman"/>
          <w:sz w:val="28"/>
          <w:szCs w:val="28"/>
        </w:rPr>
        <w:t>Personal Injury/Products Liability</w:t>
      </w:r>
    </w:p>
    <w:p w14:paraId="1B245F2C" w14:textId="77777777" w:rsidR="002C0867" w:rsidRPr="004876AC" w:rsidRDefault="002C0867" w:rsidP="0011247A">
      <w:pPr>
        <w:spacing w:line="240" w:lineRule="auto"/>
        <w:rPr>
          <w:rFonts w:ascii="Times New Roman" w:hAnsi="Times New Roman"/>
          <w:sz w:val="28"/>
          <w:szCs w:val="28"/>
        </w:rPr>
      </w:pPr>
      <w:r w:rsidRPr="004876AC">
        <w:rPr>
          <w:rFonts w:ascii="Times New Roman" w:hAnsi="Times New Roman"/>
          <w:sz w:val="28"/>
          <w:szCs w:val="28"/>
        </w:rPr>
        <w:t>_________________________________________</w:t>
      </w:r>
      <w:r w:rsidR="00AE2A47">
        <w:rPr>
          <w:rFonts w:ascii="Times New Roman" w:hAnsi="Times New Roman"/>
          <w:sz w:val="28"/>
          <w:szCs w:val="28"/>
        </w:rPr>
        <w:t>_</w:t>
      </w:r>
      <w:r w:rsidR="009C3382">
        <w:rPr>
          <w:rFonts w:ascii="Times New Roman" w:hAnsi="Times New Roman"/>
          <w:sz w:val="28"/>
          <w:szCs w:val="28"/>
        </w:rPr>
        <w:t>___________________</w:t>
      </w:r>
    </w:p>
    <w:p w14:paraId="5D63CE16" w14:textId="77777777" w:rsidR="002C0867" w:rsidRPr="004876AC" w:rsidRDefault="009C3382" w:rsidP="00AE2A47">
      <w:pPr>
        <w:tabs>
          <w:tab w:val="left" w:pos="5040"/>
          <w:tab w:val="left" w:pos="5760"/>
          <w:tab w:val="right" w:pos="9360"/>
        </w:tabs>
        <w:spacing w:after="0" w:line="240" w:lineRule="auto"/>
        <w:ind w:left="4320" w:hanging="4320"/>
        <w:rPr>
          <w:rFonts w:ascii="Times New Roman" w:hAnsi="Times New Roman"/>
          <w:sz w:val="28"/>
          <w:szCs w:val="28"/>
        </w:rPr>
      </w:pPr>
      <w:r>
        <w:rPr>
          <w:rFonts w:ascii="Times New Roman" w:hAnsi="Times New Roman"/>
          <w:sz w:val="28"/>
          <w:szCs w:val="28"/>
        </w:rPr>
        <w:t>Christopher Sullivan,</w:t>
      </w:r>
      <w:r>
        <w:rPr>
          <w:rFonts w:ascii="Times New Roman" w:hAnsi="Times New Roman"/>
          <w:sz w:val="28"/>
          <w:szCs w:val="28"/>
        </w:rPr>
        <w:tab/>
      </w:r>
      <w:r>
        <w:rPr>
          <w:rFonts w:ascii="Times New Roman" w:hAnsi="Times New Roman"/>
          <w:sz w:val="28"/>
          <w:szCs w:val="28"/>
        </w:rPr>
        <w:tab/>
        <w:t xml:space="preserve">          </w:t>
      </w:r>
      <w:r w:rsidR="00AE2A47">
        <w:rPr>
          <w:rFonts w:ascii="Times New Roman" w:hAnsi="Times New Roman"/>
          <w:sz w:val="28"/>
          <w:szCs w:val="28"/>
        </w:rPr>
        <w:t xml:space="preserve"> </w:t>
      </w:r>
      <w:r>
        <w:rPr>
          <w:rFonts w:ascii="Times New Roman" w:hAnsi="Times New Roman"/>
          <w:sz w:val="28"/>
          <w:szCs w:val="28"/>
        </w:rPr>
        <w:t>C</w:t>
      </w:r>
      <w:r w:rsidR="002C0867" w:rsidRPr="004876AC">
        <w:rPr>
          <w:rFonts w:ascii="Times New Roman" w:hAnsi="Times New Roman"/>
          <w:sz w:val="28"/>
          <w:szCs w:val="28"/>
        </w:rPr>
        <w:t>ourt File No. 12349-11</w:t>
      </w:r>
    </w:p>
    <w:p w14:paraId="58E5F72F" w14:textId="77777777" w:rsidR="002C0867" w:rsidRPr="004876AC" w:rsidRDefault="002C0867" w:rsidP="00AE2A47">
      <w:pPr>
        <w:tabs>
          <w:tab w:val="left" w:pos="5040"/>
          <w:tab w:val="left" w:pos="5760"/>
          <w:tab w:val="right" w:pos="9360"/>
        </w:tabs>
        <w:spacing w:after="0" w:line="240" w:lineRule="auto"/>
        <w:ind w:left="4320" w:hanging="4320"/>
        <w:rPr>
          <w:rFonts w:ascii="Times New Roman" w:hAnsi="Times New Roman"/>
          <w:sz w:val="28"/>
          <w:szCs w:val="28"/>
        </w:rPr>
      </w:pPr>
    </w:p>
    <w:p w14:paraId="0948B413" w14:textId="77777777" w:rsidR="002C0867" w:rsidRPr="004876AC" w:rsidRDefault="002C0867" w:rsidP="0011247A">
      <w:pPr>
        <w:spacing w:line="240" w:lineRule="auto"/>
        <w:rPr>
          <w:rFonts w:ascii="Times New Roman" w:hAnsi="Times New Roman"/>
          <w:sz w:val="28"/>
          <w:szCs w:val="28"/>
        </w:rPr>
      </w:pPr>
      <w:r w:rsidRPr="004876AC">
        <w:rPr>
          <w:rFonts w:ascii="Times New Roman" w:hAnsi="Times New Roman"/>
          <w:sz w:val="28"/>
          <w:szCs w:val="28"/>
        </w:rPr>
        <w:tab/>
      </w:r>
      <w:r w:rsidRPr="004876AC">
        <w:rPr>
          <w:rFonts w:ascii="Times New Roman" w:hAnsi="Times New Roman"/>
          <w:sz w:val="28"/>
          <w:szCs w:val="28"/>
        </w:rPr>
        <w:tab/>
      </w:r>
      <w:r w:rsidRPr="004876AC">
        <w:rPr>
          <w:rFonts w:ascii="Times New Roman" w:hAnsi="Times New Roman"/>
          <w:sz w:val="28"/>
          <w:szCs w:val="28"/>
        </w:rPr>
        <w:tab/>
        <w:t>Plaintiff,</w:t>
      </w:r>
    </w:p>
    <w:p w14:paraId="4530E2E4" w14:textId="77777777" w:rsidR="002C0867" w:rsidRPr="004876AC" w:rsidRDefault="009C3382" w:rsidP="00AE2A47">
      <w:pPr>
        <w:spacing w:after="0" w:line="240" w:lineRule="auto"/>
        <w:rPr>
          <w:rFonts w:ascii="Times New Roman" w:hAnsi="Times New Roman"/>
          <w:b/>
          <w:sz w:val="28"/>
          <w:szCs w:val="28"/>
        </w:rPr>
      </w:pPr>
      <w:r>
        <w:rPr>
          <w:rFonts w:ascii="Times New Roman" w:hAnsi="Times New Roman"/>
          <w:sz w:val="28"/>
          <w:szCs w:val="28"/>
        </w:rPr>
        <w:tab/>
        <w:t>v.</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 xml:space="preserve"> </w:t>
      </w:r>
      <w:r w:rsidR="002C0867" w:rsidRPr="004876AC">
        <w:rPr>
          <w:rFonts w:ascii="Times New Roman" w:hAnsi="Times New Roman"/>
          <w:b/>
          <w:sz w:val="28"/>
          <w:szCs w:val="28"/>
        </w:rPr>
        <w:t xml:space="preserve">SAVE-MORE’S </w:t>
      </w:r>
      <w:r>
        <w:rPr>
          <w:rFonts w:ascii="Times New Roman" w:hAnsi="Times New Roman"/>
          <w:b/>
          <w:sz w:val="28"/>
          <w:szCs w:val="28"/>
        </w:rPr>
        <w:t>M</w:t>
      </w:r>
      <w:r w:rsidR="002C0867" w:rsidRPr="004876AC">
        <w:rPr>
          <w:rFonts w:ascii="Times New Roman" w:hAnsi="Times New Roman"/>
          <w:b/>
          <w:sz w:val="28"/>
          <w:szCs w:val="28"/>
        </w:rPr>
        <w:t xml:space="preserve">EMORANDUM </w:t>
      </w:r>
    </w:p>
    <w:p w14:paraId="7F7D222F" w14:textId="77777777" w:rsidR="002C0867" w:rsidRPr="004876AC" w:rsidRDefault="002C0867" w:rsidP="00AE2A47">
      <w:pPr>
        <w:numPr>
          <w:ilvl w:val="12"/>
          <w:numId w:val="0"/>
        </w:numPr>
        <w:spacing w:after="0" w:line="240" w:lineRule="auto"/>
        <w:rPr>
          <w:rFonts w:ascii="Times New Roman" w:hAnsi="Times New Roman"/>
          <w:b/>
          <w:sz w:val="28"/>
          <w:szCs w:val="28"/>
        </w:rPr>
      </w:pPr>
      <w:r w:rsidRPr="004876AC">
        <w:rPr>
          <w:rFonts w:ascii="Times New Roman" w:hAnsi="Times New Roman"/>
          <w:b/>
          <w:sz w:val="28"/>
          <w:szCs w:val="28"/>
        </w:rPr>
        <w:t xml:space="preserve">     </w:t>
      </w:r>
      <w:r w:rsidRPr="004876AC">
        <w:rPr>
          <w:rFonts w:ascii="Times New Roman" w:hAnsi="Times New Roman"/>
          <w:b/>
          <w:sz w:val="28"/>
          <w:szCs w:val="28"/>
        </w:rPr>
        <w:tab/>
      </w:r>
      <w:r w:rsidRPr="004876AC">
        <w:rPr>
          <w:rFonts w:ascii="Times New Roman" w:hAnsi="Times New Roman"/>
          <w:b/>
          <w:sz w:val="28"/>
          <w:szCs w:val="28"/>
        </w:rPr>
        <w:tab/>
      </w:r>
      <w:r w:rsidRPr="004876AC">
        <w:rPr>
          <w:rFonts w:ascii="Times New Roman" w:hAnsi="Times New Roman"/>
          <w:b/>
          <w:sz w:val="28"/>
          <w:szCs w:val="28"/>
        </w:rPr>
        <w:tab/>
      </w:r>
      <w:r w:rsidRPr="004876AC">
        <w:rPr>
          <w:rFonts w:ascii="Times New Roman" w:hAnsi="Times New Roman"/>
          <w:b/>
          <w:sz w:val="28"/>
          <w:szCs w:val="28"/>
        </w:rPr>
        <w:tab/>
      </w:r>
      <w:r w:rsidRPr="004876AC">
        <w:rPr>
          <w:rFonts w:ascii="Times New Roman" w:hAnsi="Times New Roman"/>
          <w:b/>
          <w:sz w:val="28"/>
          <w:szCs w:val="28"/>
        </w:rPr>
        <w:tab/>
      </w:r>
      <w:r w:rsidRPr="004876AC">
        <w:rPr>
          <w:rFonts w:ascii="Times New Roman" w:hAnsi="Times New Roman"/>
          <w:b/>
          <w:sz w:val="28"/>
          <w:szCs w:val="28"/>
        </w:rPr>
        <w:tab/>
      </w:r>
      <w:r w:rsidR="00496F9F">
        <w:rPr>
          <w:rFonts w:ascii="Times New Roman" w:hAnsi="Times New Roman"/>
          <w:b/>
          <w:sz w:val="28"/>
          <w:szCs w:val="28"/>
        </w:rPr>
        <w:t xml:space="preserve">         </w:t>
      </w:r>
      <w:r w:rsidR="009C3382">
        <w:rPr>
          <w:rFonts w:ascii="Times New Roman" w:hAnsi="Times New Roman"/>
          <w:b/>
          <w:sz w:val="28"/>
          <w:szCs w:val="28"/>
        </w:rPr>
        <w:t xml:space="preserve"> </w:t>
      </w:r>
      <w:r w:rsidRPr="004876AC">
        <w:rPr>
          <w:rFonts w:ascii="Times New Roman" w:hAnsi="Times New Roman"/>
          <w:b/>
          <w:sz w:val="28"/>
          <w:szCs w:val="28"/>
        </w:rPr>
        <w:t>OF LAW SUPPORTING</w:t>
      </w:r>
    </w:p>
    <w:p w14:paraId="7E9571B6" w14:textId="77777777" w:rsidR="002C0867" w:rsidRPr="004876AC" w:rsidRDefault="002C0867" w:rsidP="00AE2A47">
      <w:pPr>
        <w:numPr>
          <w:ilvl w:val="12"/>
          <w:numId w:val="0"/>
        </w:numPr>
        <w:spacing w:after="0" w:line="240" w:lineRule="auto"/>
        <w:rPr>
          <w:rFonts w:ascii="Times New Roman" w:hAnsi="Times New Roman"/>
          <w:b/>
          <w:sz w:val="28"/>
          <w:szCs w:val="28"/>
        </w:rPr>
      </w:pPr>
      <w:r w:rsidRPr="004876AC">
        <w:rPr>
          <w:rFonts w:ascii="Times New Roman" w:hAnsi="Times New Roman"/>
          <w:sz w:val="28"/>
          <w:szCs w:val="28"/>
        </w:rPr>
        <w:t>Save-More Stores, Inc. and</w:t>
      </w:r>
      <w:r w:rsidRPr="004876AC">
        <w:rPr>
          <w:rFonts w:ascii="Times New Roman" w:hAnsi="Times New Roman"/>
          <w:sz w:val="28"/>
          <w:szCs w:val="28"/>
        </w:rPr>
        <w:tab/>
      </w:r>
      <w:r w:rsidRPr="004876AC">
        <w:rPr>
          <w:rFonts w:ascii="Times New Roman" w:hAnsi="Times New Roman"/>
          <w:b/>
          <w:sz w:val="28"/>
          <w:szCs w:val="28"/>
        </w:rPr>
        <w:tab/>
      </w:r>
      <w:r w:rsidR="00496F9F">
        <w:rPr>
          <w:rFonts w:ascii="Times New Roman" w:hAnsi="Times New Roman"/>
          <w:b/>
          <w:sz w:val="28"/>
          <w:szCs w:val="28"/>
        </w:rPr>
        <w:t xml:space="preserve">       </w:t>
      </w:r>
      <w:r w:rsidR="009C3382">
        <w:rPr>
          <w:rFonts w:ascii="Times New Roman" w:hAnsi="Times New Roman"/>
          <w:b/>
          <w:sz w:val="28"/>
          <w:szCs w:val="28"/>
        </w:rPr>
        <w:t xml:space="preserve"> </w:t>
      </w:r>
      <w:r w:rsidRPr="004876AC">
        <w:rPr>
          <w:rFonts w:ascii="Times New Roman" w:hAnsi="Times New Roman"/>
          <w:b/>
          <w:sz w:val="28"/>
          <w:szCs w:val="28"/>
        </w:rPr>
        <w:t>SUMMARY JUDGMENT</w:t>
      </w:r>
    </w:p>
    <w:p w14:paraId="46385112" w14:textId="77777777" w:rsidR="002C0867" w:rsidRPr="004876AC" w:rsidRDefault="002C0867" w:rsidP="00AE2A47">
      <w:pPr>
        <w:numPr>
          <w:ilvl w:val="12"/>
          <w:numId w:val="0"/>
        </w:numPr>
        <w:spacing w:after="0" w:line="240" w:lineRule="auto"/>
        <w:rPr>
          <w:rFonts w:ascii="Times New Roman" w:hAnsi="Times New Roman"/>
          <w:sz w:val="28"/>
          <w:szCs w:val="28"/>
        </w:rPr>
      </w:pPr>
      <w:r w:rsidRPr="004876AC">
        <w:rPr>
          <w:rFonts w:ascii="Times New Roman" w:hAnsi="Times New Roman"/>
          <w:sz w:val="28"/>
          <w:szCs w:val="28"/>
        </w:rPr>
        <w:t>Hedstrom Corporation,</w:t>
      </w:r>
    </w:p>
    <w:p w14:paraId="798B066A" w14:textId="77777777" w:rsidR="002C0867" w:rsidRPr="004876AC" w:rsidRDefault="002C0867" w:rsidP="00AE2A47">
      <w:pPr>
        <w:numPr>
          <w:ilvl w:val="12"/>
          <w:numId w:val="0"/>
        </w:numPr>
        <w:spacing w:after="0" w:line="240" w:lineRule="auto"/>
        <w:rPr>
          <w:rFonts w:ascii="Times New Roman" w:hAnsi="Times New Roman"/>
          <w:sz w:val="28"/>
          <w:szCs w:val="28"/>
        </w:rPr>
      </w:pPr>
    </w:p>
    <w:p w14:paraId="6581F968" w14:textId="77777777" w:rsidR="002C0867" w:rsidRPr="004876AC" w:rsidRDefault="002C0867" w:rsidP="00AE2A47">
      <w:pPr>
        <w:numPr>
          <w:ilvl w:val="12"/>
          <w:numId w:val="0"/>
        </w:numPr>
        <w:spacing w:after="0" w:line="240" w:lineRule="auto"/>
        <w:rPr>
          <w:rFonts w:ascii="Times New Roman" w:hAnsi="Times New Roman"/>
          <w:b/>
          <w:bCs/>
          <w:sz w:val="28"/>
          <w:szCs w:val="28"/>
        </w:rPr>
      </w:pPr>
      <w:r w:rsidRPr="004876AC">
        <w:rPr>
          <w:rFonts w:ascii="Times New Roman" w:hAnsi="Times New Roman"/>
          <w:sz w:val="28"/>
          <w:szCs w:val="28"/>
        </w:rPr>
        <w:tab/>
      </w:r>
      <w:r w:rsidRPr="004876AC">
        <w:rPr>
          <w:rFonts w:ascii="Times New Roman" w:hAnsi="Times New Roman"/>
          <w:sz w:val="28"/>
          <w:szCs w:val="28"/>
        </w:rPr>
        <w:tab/>
      </w:r>
      <w:r w:rsidRPr="004876AC">
        <w:rPr>
          <w:rFonts w:ascii="Times New Roman" w:hAnsi="Times New Roman"/>
          <w:sz w:val="28"/>
          <w:szCs w:val="28"/>
        </w:rPr>
        <w:tab/>
        <w:t>Defendants.</w:t>
      </w:r>
    </w:p>
    <w:p w14:paraId="4649F002" w14:textId="77777777" w:rsidR="002C0867" w:rsidRPr="004876AC" w:rsidRDefault="002C0867" w:rsidP="0011247A">
      <w:pPr>
        <w:numPr>
          <w:ilvl w:val="12"/>
          <w:numId w:val="0"/>
        </w:numPr>
        <w:spacing w:line="240" w:lineRule="auto"/>
        <w:rPr>
          <w:rFonts w:ascii="Times New Roman" w:hAnsi="Times New Roman"/>
          <w:b/>
          <w:bCs/>
          <w:sz w:val="28"/>
          <w:szCs w:val="28"/>
        </w:rPr>
      </w:pPr>
      <w:r w:rsidRPr="004876AC">
        <w:rPr>
          <w:rFonts w:ascii="Times New Roman" w:hAnsi="Times New Roman"/>
          <w:b/>
          <w:bCs/>
          <w:sz w:val="28"/>
          <w:szCs w:val="28"/>
        </w:rPr>
        <w:t>_____________________________________________________________</w:t>
      </w:r>
    </w:p>
    <w:p w14:paraId="1D8965C7" w14:textId="77777777" w:rsidR="002C0867" w:rsidRPr="00586761" w:rsidRDefault="002C0867" w:rsidP="00483833">
      <w:pPr>
        <w:numPr>
          <w:ilvl w:val="12"/>
          <w:numId w:val="0"/>
        </w:numPr>
        <w:spacing w:line="480" w:lineRule="auto"/>
        <w:jc w:val="center"/>
        <w:rPr>
          <w:rFonts w:ascii="Times New Roman" w:hAnsi="Times New Roman"/>
          <w:b/>
          <w:sz w:val="28"/>
          <w:szCs w:val="28"/>
        </w:rPr>
      </w:pPr>
      <w:r w:rsidRPr="00586761">
        <w:rPr>
          <w:rFonts w:ascii="Times New Roman" w:hAnsi="Times New Roman"/>
          <w:b/>
          <w:sz w:val="28"/>
          <w:szCs w:val="28"/>
        </w:rPr>
        <w:t>SUMMARY</w:t>
      </w:r>
    </w:p>
    <w:p w14:paraId="3B125018" w14:textId="77777777" w:rsidR="002C0867" w:rsidRDefault="002C0867" w:rsidP="00880B16">
      <w:pPr>
        <w:spacing w:after="0" w:line="480" w:lineRule="auto"/>
        <w:rPr>
          <w:rFonts w:ascii="Times New Roman" w:hAnsi="Times New Roman"/>
          <w:sz w:val="28"/>
          <w:szCs w:val="28"/>
        </w:rPr>
      </w:pPr>
      <w:r>
        <w:rPr>
          <w:rFonts w:ascii="Times New Roman" w:hAnsi="Times New Roman"/>
          <w:sz w:val="28"/>
          <w:szCs w:val="28"/>
        </w:rPr>
        <w:tab/>
        <w:t>Defendant Save-More Stores, Inc. submits this memorandum in support of its motion for summary judgment against Plaintiff’s complaint pursuant to Rule 56.03 of the Minnesota Rules of Civil Procedure.</w:t>
      </w:r>
    </w:p>
    <w:p w14:paraId="48978987" w14:textId="77777777" w:rsidR="002C0867" w:rsidRDefault="002C0867" w:rsidP="00880B16">
      <w:pPr>
        <w:spacing w:after="0" w:line="480" w:lineRule="auto"/>
        <w:rPr>
          <w:rFonts w:ascii="Times New Roman" w:hAnsi="Times New Roman"/>
          <w:sz w:val="28"/>
          <w:szCs w:val="28"/>
        </w:rPr>
      </w:pPr>
      <w:r>
        <w:rPr>
          <w:rFonts w:ascii="Times New Roman" w:hAnsi="Times New Roman"/>
          <w:sz w:val="28"/>
          <w:szCs w:val="28"/>
        </w:rPr>
        <w:tab/>
        <w:t xml:space="preserve">Plaintiff Sullivan purchased a Model No. 9-844c trampoline that was manufactured by Hedstrom Corporation.  After purchasing the product from Save-More Stores, Plaintiff </w:t>
      </w:r>
      <w:r w:rsidR="00AF0124">
        <w:rPr>
          <w:rFonts w:ascii="Times New Roman" w:hAnsi="Times New Roman"/>
          <w:sz w:val="28"/>
          <w:szCs w:val="28"/>
        </w:rPr>
        <w:t xml:space="preserve">read the instruction manual and warnings.  He then </w:t>
      </w:r>
      <w:r>
        <w:rPr>
          <w:rFonts w:ascii="Times New Roman" w:hAnsi="Times New Roman"/>
          <w:sz w:val="28"/>
          <w:szCs w:val="28"/>
        </w:rPr>
        <w:t>assembled the trampoline according to the instructions provided</w:t>
      </w:r>
      <w:r w:rsidR="00AF0124">
        <w:rPr>
          <w:rFonts w:ascii="Times New Roman" w:hAnsi="Times New Roman"/>
          <w:sz w:val="28"/>
          <w:szCs w:val="28"/>
        </w:rPr>
        <w:t xml:space="preserve">.  After </w:t>
      </w:r>
      <w:r w:rsidR="00DD07D8">
        <w:rPr>
          <w:rFonts w:ascii="Times New Roman" w:hAnsi="Times New Roman"/>
          <w:sz w:val="28"/>
          <w:szCs w:val="28"/>
        </w:rPr>
        <w:t>assembly</w:t>
      </w:r>
      <w:r w:rsidR="00EE54A6">
        <w:rPr>
          <w:rFonts w:ascii="Times New Roman" w:hAnsi="Times New Roman"/>
          <w:sz w:val="28"/>
          <w:szCs w:val="28"/>
        </w:rPr>
        <w:t xml:space="preserve">, </w:t>
      </w:r>
      <w:r w:rsidR="00AF0124">
        <w:rPr>
          <w:rFonts w:ascii="Times New Roman" w:hAnsi="Times New Roman"/>
          <w:sz w:val="28"/>
          <w:szCs w:val="28"/>
        </w:rPr>
        <w:t xml:space="preserve">Plaintiff’s </w:t>
      </w:r>
      <w:r>
        <w:rPr>
          <w:rFonts w:ascii="Times New Roman" w:hAnsi="Times New Roman"/>
          <w:sz w:val="28"/>
          <w:szCs w:val="28"/>
        </w:rPr>
        <w:t xml:space="preserve">wife read the instruction manual and warnings to his family and several neighbor children.  Plaintiff Sullivan initially jumped on </w:t>
      </w:r>
      <w:r>
        <w:rPr>
          <w:rFonts w:ascii="Times New Roman" w:hAnsi="Times New Roman"/>
          <w:sz w:val="28"/>
          <w:szCs w:val="28"/>
        </w:rPr>
        <w:lastRenderedPageBreak/>
        <w:t xml:space="preserve">the trampoline only a few times before he became nervous and decided to stop jumping.  </w:t>
      </w:r>
      <w:r w:rsidR="002D252C">
        <w:rPr>
          <w:rFonts w:ascii="Times New Roman" w:hAnsi="Times New Roman"/>
          <w:sz w:val="28"/>
          <w:szCs w:val="28"/>
        </w:rPr>
        <w:t>However, later</w:t>
      </w:r>
      <w:r>
        <w:rPr>
          <w:rFonts w:ascii="Times New Roman" w:hAnsi="Times New Roman"/>
          <w:sz w:val="28"/>
          <w:szCs w:val="28"/>
        </w:rPr>
        <w:t xml:space="preserve"> that same day, Plaintiff got back on the trampoline, disregarded the instructions and safety warnings</w:t>
      </w:r>
      <w:r w:rsidR="00DD07D8">
        <w:rPr>
          <w:rFonts w:ascii="Times New Roman" w:hAnsi="Times New Roman"/>
          <w:sz w:val="28"/>
          <w:szCs w:val="28"/>
        </w:rPr>
        <w:t xml:space="preserve"> he had read</w:t>
      </w:r>
      <w:r>
        <w:rPr>
          <w:rFonts w:ascii="Times New Roman" w:hAnsi="Times New Roman"/>
          <w:sz w:val="28"/>
          <w:szCs w:val="28"/>
        </w:rPr>
        <w:t>, and began jumping once again.</w:t>
      </w:r>
    </w:p>
    <w:p w14:paraId="7883CD97" w14:textId="77777777" w:rsidR="00776263" w:rsidRDefault="002C0867" w:rsidP="00880B16">
      <w:pPr>
        <w:spacing w:after="0" w:line="480" w:lineRule="auto"/>
        <w:rPr>
          <w:rFonts w:ascii="Times New Roman" w:hAnsi="Times New Roman"/>
          <w:sz w:val="28"/>
          <w:szCs w:val="28"/>
        </w:rPr>
      </w:pPr>
      <w:r>
        <w:rPr>
          <w:rFonts w:ascii="Times New Roman" w:hAnsi="Times New Roman"/>
          <w:sz w:val="28"/>
          <w:szCs w:val="28"/>
        </w:rPr>
        <w:tab/>
        <w:t xml:space="preserve">As a result of Plaintiff not following the warnings and instructions, he fell off the trampoline and landed on the ground </w:t>
      </w:r>
      <w:r w:rsidR="00EE54A6">
        <w:rPr>
          <w:rFonts w:ascii="Times New Roman" w:hAnsi="Times New Roman"/>
          <w:sz w:val="28"/>
          <w:szCs w:val="28"/>
        </w:rPr>
        <w:t>injuring himself</w:t>
      </w:r>
      <w:r>
        <w:rPr>
          <w:rFonts w:ascii="Times New Roman" w:hAnsi="Times New Roman"/>
          <w:sz w:val="28"/>
          <w:szCs w:val="28"/>
        </w:rPr>
        <w:t>.  Plaintiff now brings suit against Save-More alleging liability under the theory of negligence.  Save-More denies any negligence.</w:t>
      </w:r>
      <w:r w:rsidR="00AF0124">
        <w:rPr>
          <w:rFonts w:ascii="Times New Roman" w:hAnsi="Times New Roman"/>
          <w:sz w:val="28"/>
          <w:szCs w:val="28"/>
        </w:rPr>
        <w:t xml:space="preserve">  </w:t>
      </w:r>
      <w:r w:rsidR="004B413F">
        <w:rPr>
          <w:rFonts w:ascii="Times New Roman" w:hAnsi="Times New Roman"/>
          <w:sz w:val="28"/>
          <w:szCs w:val="28"/>
        </w:rPr>
        <w:t xml:space="preserve">Further, </w:t>
      </w:r>
      <w:r w:rsidR="00F157A9">
        <w:rPr>
          <w:rFonts w:ascii="Times New Roman" w:hAnsi="Times New Roman"/>
          <w:sz w:val="28"/>
          <w:szCs w:val="28"/>
        </w:rPr>
        <w:t>the only</w:t>
      </w:r>
      <w:r w:rsidR="00AE00AB">
        <w:rPr>
          <w:rFonts w:ascii="Times New Roman" w:hAnsi="Times New Roman"/>
          <w:sz w:val="28"/>
          <w:szCs w:val="28"/>
        </w:rPr>
        <w:t xml:space="preserve"> negligence </w:t>
      </w:r>
      <w:r w:rsidR="00F157A9">
        <w:rPr>
          <w:rFonts w:ascii="Times New Roman" w:hAnsi="Times New Roman"/>
          <w:sz w:val="28"/>
          <w:szCs w:val="28"/>
        </w:rPr>
        <w:t xml:space="preserve">in this case </w:t>
      </w:r>
      <w:r w:rsidR="00AE00AB">
        <w:rPr>
          <w:rFonts w:ascii="Times New Roman" w:hAnsi="Times New Roman"/>
          <w:sz w:val="28"/>
          <w:szCs w:val="28"/>
        </w:rPr>
        <w:t>is</w:t>
      </w:r>
      <w:r>
        <w:rPr>
          <w:rFonts w:ascii="Times New Roman" w:hAnsi="Times New Roman"/>
          <w:sz w:val="28"/>
          <w:szCs w:val="28"/>
        </w:rPr>
        <w:t xml:space="preserve"> attributable to the manufacturer and the Plaintiff, not to Save-More.  </w:t>
      </w:r>
    </w:p>
    <w:p w14:paraId="737319FB" w14:textId="77777777" w:rsidR="002C0867" w:rsidRDefault="002C0867" w:rsidP="00EE54A6">
      <w:pPr>
        <w:spacing w:after="0" w:line="480" w:lineRule="auto"/>
        <w:ind w:firstLine="720"/>
        <w:rPr>
          <w:rFonts w:ascii="Times New Roman" w:hAnsi="Times New Roman"/>
          <w:sz w:val="28"/>
          <w:szCs w:val="28"/>
        </w:rPr>
      </w:pPr>
      <w:r>
        <w:rPr>
          <w:rFonts w:ascii="Times New Roman" w:hAnsi="Times New Roman"/>
          <w:sz w:val="28"/>
          <w:szCs w:val="28"/>
        </w:rPr>
        <w:t xml:space="preserve">Plaintiff alleges that Save-More </w:t>
      </w:r>
      <w:r w:rsidR="00EE54A6">
        <w:rPr>
          <w:rFonts w:ascii="Times New Roman" w:hAnsi="Times New Roman"/>
          <w:sz w:val="28"/>
          <w:szCs w:val="28"/>
        </w:rPr>
        <w:t>k</w:t>
      </w:r>
      <w:r>
        <w:rPr>
          <w:rFonts w:ascii="Times New Roman" w:hAnsi="Times New Roman"/>
          <w:sz w:val="28"/>
          <w:szCs w:val="28"/>
        </w:rPr>
        <w:t xml:space="preserve">new or should have known the trampoline was defective.  </w:t>
      </w:r>
      <w:r w:rsidR="00911048">
        <w:rPr>
          <w:rFonts w:ascii="Times New Roman" w:hAnsi="Times New Roman"/>
          <w:sz w:val="28"/>
          <w:szCs w:val="28"/>
        </w:rPr>
        <w:t>Plaintiff bases</w:t>
      </w:r>
      <w:r>
        <w:rPr>
          <w:rFonts w:ascii="Times New Roman" w:hAnsi="Times New Roman"/>
          <w:sz w:val="28"/>
          <w:szCs w:val="28"/>
        </w:rPr>
        <w:t xml:space="preserve"> these allegations, in part, on the sufficiency of the warnings and instructions provided.  Thes</w:t>
      </w:r>
      <w:r w:rsidR="00EE54A6">
        <w:rPr>
          <w:rFonts w:ascii="Times New Roman" w:hAnsi="Times New Roman"/>
          <w:sz w:val="28"/>
          <w:szCs w:val="28"/>
        </w:rPr>
        <w:t xml:space="preserve">e allegations are without merit.  </w:t>
      </w:r>
      <w:r w:rsidR="00911048">
        <w:rPr>
          <w:rFonts w:ascii="Times New Roman" w:hAnsi="Times New Roman"/>
          <w:sz w:val="28"/>
          <w:szCs w:val="28"/>
        </w:rPr>
        <w:t>Even as indicated by their own expert witness</w:t>
      </w:r>
      <w:r w:rsidR="004778CB">
        <w:rPr>
          <w:rFonts w:ascii="Times New Roman" w:hAnsi="Times New Roman"/>
          <w:sz w:val="28"/>
          <w:szCs w:val="28"/>
        </w:rPr>
        <w:t>es</w:t>
      </w:r>
      <w:r w:rsidR="00911048">
        <w:rPr>
          <w:rFonts w:ascii="Times New Roman" w:hAnsi="Times New Roman"/>
          <w:sz w:val="28"/>
          <w:szCs w:val="28"/>
        </w:rPr>
        <w:t>, t</w:t>
      </w:r>
      <w:r>
        <w:rPr>
          <w:rFonts w:ascii="Times New Roman" w:hAnsi="Times New Roman"/>
          <w:sz w:val="28"/>
          <w:szCs w:val="28"/>
        </w:rPr>
        <w:t xml:space="preserve">he warnings included by the manufacturer were sufficient.  Further, </w:t>
      </w:r>
      <w:r w:rsidR="000B0D14">
        <w:rPr>
          <w:rFonts w:ascii="Times New Roman" w:hAnsi="Times New Roman"/>
          <w:sz w:val="28"/>
          <w:szCs w:val="28"/>
        </w:rPr>
        <w:t>although Plaintiff</w:t>
      </w:r>
      <w:r w:rsidR="00AD2CEB">
        <w:rPr>
          <w:rFonts w:ascii="Times New Roman" w:hAnsi="Times New Roman"/>
          <w:sz w:val="28"/>
          <w:szCs w:val="28"/>
        </w:rPr>
        <w:t xml:space="preserve"> alleges that Save-More was n</w:t>
      </w:r>
      <w:r>
        <w:rPr>
          <w:rFonts w:ascii="Times New Roman" w:hAnsi="Times New Roman"/>
          <w:sz w:val="28"/>
          <w:szCs w:val="28"/>
        </w:rPr>
        <w:t>egligent</w:t>
      </w:r>
      <w:r w:rsidR="00AD2CEB">
        <w:rPr>
          <w:rFonts w:ascii="Times New Roman" w:hAnsi="Times New Roman"/>
          <w:sz w:val="28"/>
          <w:szCs w:val="28"/>
        </w:rPr>
        <w:t>, it was his own negligence that was a direct and proximate cause of Plaintiff’s injuries.</w:t>
      </w:r>
    </w:p>
    <w:p w14:paraId="21B8A367" w14:textId="77777777" w:rsidR="002C0867" w:rsidRDefault="002C0867" w:rsidP="002A02E4">
      <w:pPr>
        <w:spacing w:after="0" w:line="480" w:lineRule="auto"/>
        <w:ind w:firstLine="720"/>
        <w:rPr>
          <w:rFonts w:ascii="Times New Roman" w:hAnsi="Times New Roman"/>
          <w:sz w:val="28"/>
          <w:szCs w:val="28"/>
        </w:rPr>
      </w:pPr>
      <w:r>
        <w:rPr>
          <w:rFonts w:ascii="Times New Roman" w:hAnsi="Times New Roman"/>
          <w:sz w:val="28"/>
          <w:szCs w:val="28"/>
        </w:rPr>
        <w:t>Plaintiff</w:t>
      </w:r>
      <w:r w:rsidR="00EE54A6">
        <w:rPr>
          <w:rFonts w:ascii="Times New Roman" w:hAnsi="Times New Roman"/>
          <w:sz w:val="28"/>
          <w:szCs w:val="28"/>
        </w:rPr>
        <w:t xml:space="preserve"> admitted he</w:t>
      </w:r>
      <w:r>
        <w:rPr>
          <w:rFonts w:ascii="Times New Roman" w:hAnsi="Times New Roman"/>
          <w:sz w:val="28"/>
          <w:szCs w:val="28"/>
        </w:rPr>
        <w:t xml:space="preserve"> was aware that he could fall off the trampoline and get hurt.  Not only did he knowingly and primarily assume these risks, </w:t>
      </w:r>
      <w:r>
        <w:rPr>
          <w:rFonts w:ascii="Times New Roman" w:hAnsi="Times New Roman"/>
          <w:sz w:val="28"/>
          <w:szCs w:val="28"/>
        </w:rPr>
        <w:lastRenderedPageBreak/>
        <w:t xml:space="preserve">but his misuse </w:t>
      </w:r>
      <w:r w:rsidR="004778CB">
        <w:rPr>
          <w:rFonts w:ascii="Times New Roman" w:hAnsi="Times New Roman"/>
          <w:sz w:val="28"/>
          <w:szCs w:val="28"/>
        </w:rPr>
        <w:t xml:space="preserve">by failing to follow the warnings and instructions </w:t>
      </w:r>
      <w:r>
        <w:rPr>
          <w:rFonts w:ascii="Times New Roman" w:hAnsi="Times New Roman"/>
          <w:sz w:val="28"/>
          <w:szCs w:val="28"/>
        </w:rPr>
        <w:t xml:space="preserve">was a direct </w:t>
      </w:r>
      <w:r w:rsidR="004778CB">
        <w:rPr>
          <w:rFonts w:ascii="Times New Roman" w:hAnsi="Times New Roman"/>
          <w:sz w:val="28"/>
          <w:szCs w:val="28"/>
        </w:rPr>
        <w:t xml:space="preserve">and proximate </w:t>
      </w:r>
      <w:r>
        <w:rPr>
          <w:rFonts w:ascii="Times New Roman" w:hAnsi="Times New Roman"/>
          <w:sz w:val="28"/>
          <w:szCs w:val="28"/>
        </w:rPr>
        <w:t xml:space="preserve">cause of the accident </w:t>
      </w:r>
      <w:r w:rsidR="004778CB">
        <w:rPr>
          <w:rFonts w:ascii="Times New Roman" w:hAnsi="Times New Roman"/>
          <w:sz w:val="28"/>
          <w:szCs w:val="28"/>
        </w:rPr>
        <w:t>and his subsequent</w:t>
      </w:r>
      <w:r>
        <w:rPr>
          <w:rFonts w:ascii="Times New Roman" w:hAnsi="Times New Roman"/>
          <w:sz w:val="28"/>
          <w:szCs w:val="28"/>
        </w:rPr>
        <w:t xml:space="preserve"> injuries.</w:t>
      </w:r>
    </w:p>
    <w:p w14:paraId="43616B94" w14:textId="77777777" w:rsidR="00776263" w:rsidRDefault="00FE313A" w:rsidP="00776263">
      <w:pPr>
        <w:spacing w:after="0" w:line="480" w:lineRule="auto"/>
        <w:ind w:firstLine="720"/>
        <w:rPr>
          <w:rFonts w:ascii="Times New Roman" w:hAnsi="Times New Roman"/>
          <w:sz w:val="28"/>
          <w:szCs w:val="28"/>
        </w:rPr>
      </w:pPr>
      <w:r>
        <w:rPr>
          <w:rFonts w:ascii="Times New Roman" w:hAnsi="Times New Roman"/>
          <w:sz w:val="28"/>
          <w:szCs w:val="28"/>
        </w:rPr>
        <w:t>Further</w:t>
      </w:r>
      <w:r w:rsidR="00776263">
        <w:rPr>
          <w:rFonts w:ascii="Times New Roman" w:hAnsi="Times New Roman"/>
          <w:sz w:val="28"/>
          <w:szCs w:val="28"/>
        </w:rPr>
        <w:t xml:space="preserve">, as the seller of the product, Save-More is exempt from liability under Minn. Stat. § 544.41.  While Plaintiff may have a cause of action against Hedstrom as the manufacturer, Save-More is identified as a non-manufacturer and </w:t>
      </w:r>
      <w:r w:rsidR="00D5280B">
        <w:rPr>
          <w:rFonts w:ascii="Times New Roman" w:hAnsi="Times New Roman"/>
          <w:sz w:val="28"/>
          <w:szCs w:val="28"/>
        </w:rPr>
        <w:t xml:space="preserve">therefore </w:t>
      </w:r>
      <w:r w:rsidR="00776263">
        <w:rPr>
          <w:rFonts w:ascii="Times New Roman" w:hAnsi="Times New Roman"/>
          <w:sz w:val="28"/>
          <w:szCs w:val="28"/>
        </w:rPr>
        <w:t xml:space="preserve">exempt from liability under the statute.  </w:t>
      </w:r>
    </w:p>
    <w:p w14:paraId="0B68D959" w14:textId="77777777" w:rsidR="002C0867" w:rsidRDefault="002C0867" w:rsidP="002A02E4">
      <w:pPr>
        <w:spacing w:after="0" w:line="480" w:lineRule="auto"/>
        <w:ind w:firstLine="720"/>
        <w:rPr>
          <w:rFonts w:ascii="Times New Roman" w:hAnsi="Times New Roman"/>
          <w:sz w:val="28"/>
          <w:szCs w:val="28"/>
        </w:rPr>
      </w:pPr>
      <w:r>
        <w:rPr>
          <w:rFonts w:ascii="Times New Roman" w:hAnsi="Times New Roman"/>
          <w:sz w:val="28"/>
          <w:szCs w:val="28"/>
        </w:rPr>
        <w:t xml:space="preserve">Summary judgment is warranted in this case as Plaintiff has failed to show that </w:t>
      </w:r>
      <w:r w:rsidR="002176A2">
        <w:rPr>
          <w:rFonts w:ascii="Times New Roman" w:hAnsi="Times New Roman"/>
          <w:sz w:val="28"/>
          <w:szCs w:val="28"/>
        </w:rPr>
        <w:t>there are any genuine issues of material fact</w:t>
      </w:r>
      <w:r w:rsidR="005B2038">
        <w:rPr>
          <w:rFonts w:ascii="Times New Roman" w:hAnsi="Times New Roman"/>
          <w:sz w:val="28"/>
          <w:szCs w:val="28"/>
        </w:rPr>
        <w:t>.  Further, as a non-</w:t>
      </w:r>
      <w:proofErr w:type="gramStart"/>
      <w:r w:rsidR="005B2038">
        <w:rPr>
          <w:rFonts w:ascii="Times New Roman" w:hAnsi="Times New Roman"/>
          <w:sz w:val="28"/>
          <w:szCs w:val="28"/>
        </w:rPr>
        <w:t>manufacturer ,</w:t>
      </w:r>
      <w:proofErr w:type="gramEnd"/>
      <w:r w:rsidR="005B2038">
        <w:rPr>
          <w:rFonts w:ascii="Times New Roman" w:hAnsi="Times New Roman"/>
          <w:sz w:val="28"/>
          <w:szCs w:val="28"/>
        </w:rPr>
        <w:t xml:space="preserve"> </w:t>
      </w:r>
      <w:r w:rsidR="002176A2">
        <w:rPr>
          <w:rFonts w:ascii="Times New Roman" w:hAnsi="Times New Roman"/>
          <w:sz w:val="28"/>
          <w:szCs w:val="28"/>
        </w:rPr>
        <w:t xml:space="preserve">Save-More </w:t>
      </w:r>
      <w:r w:rsidR="005B2038">
        <w:rPr>
          <w:rFonts w:ascii="Times New Roman" w:hAnsi="Times New Roman"/>
          <w:sz w:val="28"/>
          <w:szCs w:val="28"/>
        </w:rPr>
        <w:t xml:space="preserve">is exempt from liability.  Finally, under the primary assumption of risk, </w:t>
      </w:r>
      <w:r w:rsidR="00776263">
        <w:rPr>
          <w:rFonts w:ascii="Times New Roman" w:hAnsi="Times New Roman"/>
          <w:sz w:val="28"/>
          <w:szCs w:val="28"/>
        </w:rPr>
        <w:t xml:space="preserve">Save-More </w:t>
      </w:r>
      <w:r w:rsidR="005B2038">
        <w:rPr>
          <w:rFonts w:ascii="Times New Roman" w:hAnsi="Times New Roman"/>
          <w:sz w:val="28"/>
          <w:szCs w:val="28"/>
        </w:rPr>
        <w:t>owes no duty of care to Plaintiff</w:t>
      </w:r>
      <w:r w:rsidR="002176A2">
        <w:rPr>
          <w:rFonts w:ascii="Times New Roman" w:hAnsi="Times New Roman"/>
          <w:sz w:val="28"/>
          <w:szCs w:val="28"/>
        </w:rPr>
        <w:t>.</w:t>
      </w:r>
    </w:p>
    <w:p w14:paraId="5066D0DF" w14:textId="77777777" w:rsidR="00D5280B" w:rsidRDefault="00D5280B" w:rsidP="002A02E4">
      <w:pPr>
        <w:spacing w:after="0" w:line="480" w:lineRule="auto"/>
        <w:ind w:firstLine="720"/>
        <w:rPr>
          <w:rFonts w:ascii="Times New Roman" w:hAnsi="Times New Roman"/>
          <w:sz w:val="28"/>
          <w:szCs w:val="28"/>
        </w:rPr>
      </w:pPr>
    </w:p>
    <w:p w14:paraId="1367D4EE" w14:textId="77777777" w:rsidR="00DD07D8" w:rsidRDefault="00DD07D8" w:rsidP="00DD07D8">
      <w:pPr>
        <w:spacing w:after="0" w:line="480" w:lineRule="auto"/>
        <w:ind w:firstLine="720"/>
        <w:jc w:val="center"/>
        <w:rPr>
          <w:rFonts w:ascii="Times New Roman" w:hAnsi="Times New Roman"/>
          <w:sz w:val="28"/>
          <w:szCs w:val="28"/>
        </w:rPr>
      </w:pPr>
      <w:r>
        <w:rPr>
          <w:rFonts w:ascii="Times New Roman" w:hAnsi="Times New Roman"/>
          <w:b/>
          <w:sz w:val="28"/>
          <w:szCs w:val="28"/>
        </w:rPr>
        <w:t>PROCEDURE</w:t>
      </w:r>
    </w:p>
    <w:p w14:paraId="116060BE" w14:textId="77777777" w:rsidR="00DD07D8" w:rsidRDefault="00DD07D8" w:rsidP="00DD07D8">
      <w:pPr>
        <w:spacing w:after="0" w:line="480" w:lineRule="auto"/>
        <w:ind w:firstLine="720"/>
        <w:rPr>
          <w:rFonts w:ascii="Times New Roman" w:hAnsi="Times New Roman"/>
          <w:sz w:val="28"/>
          <w:szCs w:val="28"/>
        </w:rPr>
      </w:pPr>
      <w:r>
        <w:rPr>
          <w:rFonts w:ascii="Times New Roman" w:hAnsi="Times New Roman"/>
          <w:sz w:val="28"/>
          <w:szCs w:val="28"/>
        </w:rPr>
        <w:t xml:space="preserve">Plaintiff Sullivan has filed suit against </w:t>
      </w:r>
      <w:r w:rsidR="00D5280B">
        <w:rPr>
          <w:rFonts w:ascii="Times New Roman" w:hAnsi="Times New Roman"/>
          <w:sz w:val="28"/>
          <w:szCs w:val="28"/>
        </w:rPr>
        <w:t xml:space="preserve">Defendant </w:t>
      </w:r>
      <w:r>
        <w:rPr>
          <w:rFonts w:ascii="Times New Roman" w:hAnsi="Times New Roman"/>
          <w:sz w:val="28"/>
          <w:szCs w:val="28"/>
        </w:rPr>
        <w:t xml:space="preserve">Save-More Stores in the Carver County District Court.  Save-More moves for </w:t>
      </w:r>
      <w:r w:rsidR="00D5280B">
        <w:rPr>
          <w:rFonts w:ascii="Times New Roman" w:hAnsi="Times New Roman"/>
          <w:sz w:val="28"/>
          <w:szCs w:val="28"/>
        </w:rPr>
        <w:t>summary judgment.</w:t>
      </w:r>
    </w:p>
    <w:p w14:paraId="396C07EE" w14:textId="77777777" w:rsidR="00DD07D8" w:rsidRDefault="00DD07D8" w:rsidP="00DD07D8">
      <w:pPr>
        <w:spacing w:after="0" w:line="480" w:lineRule="auto"/>
        <w:ind w:firstLine="720"/>
        <w:rPr>
          <w:rFonts w:ascii="Times New Roman" w:hAnsi="Times New Roman"/>
          <w:sz w:val="28"/>
          <w:szCs w:val="28"/>
        </w:rPr>
      </w:pPr>
    </w:p>
    <w:p w14:paraId="00790411" w14:textId="77777777" w:rsidR="00DD07D8" w:rsidRPr="00DD07D8" w:rsidRDefault="00DD07D8" w:rsidP="00DD07D8">
      <w:pPr>
        <w:spacing w:after="0" w:line="480" w:lineRule="auto"/>
        <w:ind w:firstLine="720"/>
        <w:jc w:val="center"/>
        <w:rPr>
          <w:rFonts w:ascii="Times New Roman" w:hAnsi="Times New Roman"/>
          <w:b/>
          <w:sz w:val="28"/>
          <w:szCs w:val="28"/>
        </w:rPr>
      </w:pPr>
      <w:r w:rsidRPr="00DD07D8">
        <w:rPr>
          <w:rFonts w:ascii="Times New Roman" w:hAnsi="Times New Roman"/>
          <w:b/>
          <w:sz w:val="28"/>
          <w:szCs w:val="28"/>
        </w:rPr>
        <w:t>ISSUES</w:t>
      </w:r>
    </w:p>
    <w:p w14:paraId="3D9DA20B" w14:textId="77777777" w:rsidR="00483833" w:rsidRDefault="00DD07D8" w:rsidP="002A02E4">
      <w:pPr>
        <w:spacing w:after="0" w:line="480" w:lineRule="auto"/>
        <w:ind w:firstLine="720"/>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ab/>
        <w:t>Is Save-More protected from liability under Minnesota Statutes section 544.41, as a matter of law?</w:t>
      </w:r>
    </w:p>
    <w:p w14:paraId="635E5DBB" w14:textId="77777777" w:rsidR="00DD07D8" w:rsidRDefault="00DD07D8" w:rsidP="002A02E4">
      <w:pPr>
        <w:spacing w:after="0" w:line="480" w:lineRule="auto"/>
        <w:ind w:firstLine="720"/>
        <w:rPr>
          <w:rFonts w:ascii="Times New Roman" w:hAnsi="Times New Roman"/>
          <w:sz w:val="28"/>
          <w:szCs w:val="28"/>
        </w:rPr>
      </w:pPr>
      <w:r>
        <w:rPr>
          <w:rFonts w:ascii="Times New Roman" w:hAnsi="Times New Roman"/>
          <w:sz w:val="28"/>
          <w:szCs w:val="28"/>
        </w:rPr>
        <w:lastRenderedPageBreak/>
        <w:t>2.</w:t>
      </w:r>
      <w:r>
        <w:rPr>
          <w:rFonts w:ascii="Times New Roman" w:hAnsi="Times New Roman"/>
          <w:sz w:val="28"/>
          <w:szCs w:val="28"/>
        </w:rPr>
        <w:tab/>
        <w:t xml:space="preserve">Did Plaintiff Sullivan primarily assume the risk of injury when he jumped on </w:t>
      </w:r>
      <w:r w:rsidR="004B413F">
        <w:rPr>
          <w:rFonts w:ascii="Times New Roman" w:hAnsi="Times New Roman"/>
          <w:sz w:val="28"/>
          <w:szCs w:val="28"/>
        </w:rPr>
        <w:t>a</w:t>
      </w:r>
      <w:r>
        <w:rPr>
          <w:rFonts w:ascii="Times New Roman" w:hAnsi="Times New Roman"/>
          <w:sz w:val="28"/>
          <w:szCs w:val="28"/>
        </w:rPr>
        <w:t xml:space="preserve"> trampoline that was purchased</w:t>
      </w:r>
      <w:r w:rsidR="004B413F">
        <w:rPr>
          <w:rFonts w:ascii="Times New Roman" w:hAnsi="Times New Roman"/>
          <w:sz w:val="28"/>
          <w:szCs w:val="28"/>
        </w:rPr>
        <w:t xml:space="preserve"> from Save-More</w:t>
      </w:r>
      <w:r w:rsidR="00D5280B">
        <w:rPr>
          <w:rFonts w:ascii="Times New Roman" w:hAnsi="Times New Roman"/>
          <w:sz w:val="28"/>
          <w:szCs w:val="28"/>
        </w:rPr>
        <w:t xml:space="preserve"> Stores</w:t>
      </w:r>
      <w:r w:rsidR="004B413F">
        <w:rPr>
          <w:rFonts w:ascii="Times New Roman" w:hAnsi="Times New Roman"/>
          <w:sz w:val="28"/>
          <w:szCs w:val="28"/>
        </w:rPr>
        <w:t>?</w:t>
      </w:r>
    </w:p>
    <w:p w14:paraId="363EBD27" w14:textId="77777777" w:rsidR="004B413F" w:rsidRDefault="004B413F" w:rsidP="002A02E4">
      <w:pPr>
        <w:spacing w:after="0" w:line="480" w:lineRule="auto"/>
        <w:ind w:firstLine="720"/>
        <w:rPr>
          <w:rFonts w:ascii="Times New Roman" w:hAnsi="Times New Roman"/>
          <w:sz w:val="28"/>
          <w:szCs w:val="28"/>
        </w:rPr>
      </w:pPr>
    </w:p>
    <w:p w14:paraId="1FEB626D" w14:textId="77777777" w:rsidR="002C0867" w:rsidRPr="00586761" w:rsidRDefault="002C0867" w:rsidP="009A5CE9">
      <w:pPr>
        <w:spacing w:after="0" w:line="480" w:lineRule="auto"/>
        <w:ind w:firstLine="720"/>
        <w:jc w:val="center"/>
        <w:rPr>
          <w:rFonts w:ascii="Times New Roman" w:hAnsi="Times New Roman"/>
          <w:b/>
          <w:sz w:val="28"/>
          <w:szCs w:val="28"/>
        </w:rPr>
      </w:pPr>
      <w:r w:rsidRPr="00586761">
        <w:rPr>
          <w:rFonts w:ascii="Times New Roman" w:hAnsi="Times New Roman"/>
          <w:b/>
          <w:sz w:val="28"/>
          <w:szCs w:val="28"/>
        </w:rPr>
        <w:t>FACTUAL BACKGROUND</w:t>
      </w:r>
    </w:p>
    <w:p w14:paraId="242BC099" w14:textId="77777777" w:rsidR="002C0867" w:rsidRDefault="002C0867" w:rsidP="009A5CE9">
      <w:pPr>
        <w:spacing w:after="0" w:line="480" w:lineRule="auto"/>
        <w:ind w:firstLine="720"/>
        <w:rPr>
          <w:rFonts w:ascii="Times New Roman" w:hAnsi="Times New Roman"/>
          <w:sz w:val="28"/>
          <w:szCs w:val="28"/>
        </w:rPr>
      </w:pPr>
      <w:r>
        <w:rPr>
          <w:rFonts w:ascii="Times New Roman" w:hAnsi="Times New Roman"/>
          <w:sz w:val="28"/>
          <w:szCs w:val="28"/>
        </w:rPr>
        <w:t>Plaintiff Sullivan is a resident of Chaska, Minnesota.  Defendant Save-More Stores, Inc. maintains retail outlet stores in various cities</w:t>
      </w:r>
      <w:r w:rsidR="008A3C48">
        <w:rPr>
          <w:rFonts w:ascii="Times New Roman" w:hAnsi="Times New Roman"/>
          <w:sz w:val="28"/>
          <w:szCs w:val="28"/>
        </w:rPr>
        <w:t xml:space="preserve"> throughout the United States</w:t>
      </w:r>
      <w:r>
        <w:rPr>
          <w:rFonts w:ascii="Times New Roman" w:hAnsi="Times New Roman"/>
          <w:sz w:val="28"/>
          <w:szCs w:val="28"/>
        </w:rPr>
        <w:t xml:space="preserve">, including Chaska, Minnesota.  Plaintiff sustained injuries from falling off </w:t>
      </w:r>
      <w:r w:rsidR="00776263">
        <w:rPr>
          <w:rFonts w:ascii="Times New Roman" w:hAnsi="Times New Roman"/>
          <w:sz w:val="28"/>
          <w:szCs w:val="28"/>
        </w:rPr>
        <w:t xml:space="preserve">a </w:t>
      </w:r>
      <w:r>
        <w:rPr>
          <w:rFonts w:ascii="Times New Roman" w:hAnsi="Times New Roman"/>
          <w:sz w:val="28"/>
          <w:szCs w:val="28"/>
        </w:rPr>
        <w:t xml:space="preserve">trampoline he purchased from Save-More Stores.  Plaintiff is seeking damages for medical expenses related to his care and treatment, lost earning capacity, and future medical needs.  </w:t>
      </w:r>
    </w:p>
    <w:p w14:paraId="3D886E9F" w14:textId="77777777" w:rsidR="002C0867" w:rsidRDefault="002C0867" w:rsidP="00780FE0">
      <w:pPr>
        <w:spacing w:after="0" w:line="480" w:lineRule="auto"/>
        <w:ind w:firstLine="720"/>
        <w:rPr>
          <w:rFonts w:ascii="Times New Roman" w:hAnsi="Times New Roman"/>
          <w:sz w:val="28"/>
          <w:szCs w:val="28"/>
        </w:rPr>
      </w:pPr>
      <w:r>
        <w:rPr>
          <w:rFonts w:ascii="Times New Roman" w:hAnsi="Times New Roman"/>
          <w:sz w:val="28"/>
          <w:szCs w:val="28"/>
        </w:rPr>
        <w:t xml:space="preserve">The allegations of the complaint, which </w:t>
      </w:r>
      <w:r w:rsidR="00B50D8C">
        <w:rPr>
          <w:rFonts w:ascii="Times New Roman" w:hAnsi="Times New Roman"/>
          <w:sz w:val="28"/>
          <w:szCs w:val="28"/>
        </w:rPr>
        <w:t xml:space="preserve">must be viewed in the light most favorable to the non-moving party, </w:t>
      </w:r>
      <w:proofErr w:type="spellStart"/>
      <w:r w:rsidR="00B50D8C" w:rsidRPr="00B50D8C">
        <w:rPr>
          <w:rFonts w:ascii="Times New Roman" w:hAnsi="Times New Roman"/>
          <w:i/>
          <w:sz w:val="28"/>
          <w:szCs w:val="28"/>
        </w:rPr>
        <w:t>Grondahl</w:t>
      </w:r>
      <w:proofErr w:type="spellEnd"/>
      <w:r w:rsidR="00B50D8C">
        <w:rPr>
          <w:rFonts w:ascii="Times New Roman" w:hAnsi="Times New Roman"/>
          <w:sz w:val="28"/>
          <w:szCs w:val="28"/>
        </w:rPr>
        <w:t xml:space="preserve"> </w:t>
      </w:r>
      <w:r w:rsidR="00B50D8C">
        <w:rPr>
          <w:rFonts w:ascii="Times New Roman" w:hAnsi="Times New Roman"/>
          <w:i/>
          <w:sz w:val="28"/>
          <w:szCs w:val="28"/>
        </w:rPr>
        <w:t xml:space="preserve">v. </w:t>
      </w:r>
      <w:proofErr w:type="spellStart"/>
      <w:r w:rsidR="00B50D8C" w:rsidRPr="00B50D8C">
        <w:rPr>
          <w:rFonts w:ascii="Times New Roman" w:hAnsi="Times New Roman"/>
          <w:i/>
          <w:sz w:val="28"/>
          <w:szCs w:val="28"/>
        </w:rPr>
        <w:t>Bulluck</w:t>
      </w:r>
      <w:proofErr w:type="spellEnd"/>
      <w:r w:rsidR="00B50D8C">
        <w:rPr>
          <w:rFonts w:ascii="Times New Roman" w:hAnsi="Times New Roman"/>
          <w:sz w:val="28"/>
          <w:szCs w:val="28"/>
        </w:rPr>
        <w:t xml:space="preserve">, 318 N.W.2d 240 (Minn. 1982), </w:t>
      </w:r>
      <w:r>
        <w:rPr>
          <w:rFonts w:ascii="Times New Roman" w:hAnsi="Times New Roman"/>
          <w:sz w:val="28"/>
          <w:szCs w:val="28"/>
        </w:rPr>
        <w:t>are as follows:</w:t>
      </w:r>
    </w:p>
    <w:p w14:paraId="360896B7" w14:textId="77777777" w:rsidR="002C0867" w:rsidRDefault="002C0867" w:rsidP="009A5CE9">
      <w:pPr>
        <w:spacing w:after="0" w:line="480" w:lineRule="auto"/>
        <w:ind w:firstLine="720"/>
        <w:rPr>
          <w:rFonts w:ascii="Times New Roman" w:hAnsi="Times New Roman"/>
          <w:sz w:val="28"/>
        </w:rPr>
      </w:pPr>
      <w:r>
        <w:rPr>
          <w:rFonts w:ascii="Times New Roman" w:hAnsi="Times New Roman"/>
          <w:sz w:val="28"/>
          <w:szCs w:val="28"/>
        </w:rPr>
        <w:t>Plaintiff purchased a Hedstrom trampoline from Save-More Stores.  (Sullivan Aff.</w:t>
      </w:r>
      <w:r w:rsidR="002176A2">
        <w:rPr>
          <w:rFonts w:ascii="Times New Roman" w:hAnsi="Times New Roman"/>
          <w:sz w:val="28"/>
          <w:szCs w:val="28"/>
        </w:rPr>
        <w:t xml:space="preserve"> </w:t>
      </w:r>
      <w:r w:rsidRPr="00291255">
        <w:rPr>
          <w:rFonts w:ascii="Times New Roman" w:hAnsi="Times New Roman"/>
          <w:sz w:val="28"/>
        </w:rPr>
        <w:t>¶</w:t>
      </w:r>
      <w:r>
        <w:rPr>
          <w:rFonts w:ascii="Times New Roman" w:hAnsi="Times New Roman"/>
          <w:sz w:val="28"/>
        </w:rPr>
        <w:t xml:space="preserve"> 1.)  Before assembling the trampoline, Plaintiff read the instruction manual and warnings.  (Stip. Facts</w:t>
      </w:r>
      <w:r w:rsidR="00930FBB">
        <w:rPr>
          <w:rFonts w:ascii="Times New Roman" w:hAnsi="Times New Roman"/>
          <w:sz w:val="28"/>
        </w:rPr>
        <w:t xml:space="preserve"> </w:t>
      </w:r>
      <w:r w:rsidRPr="00291255">
        <w:rPr>
          <w:rFonts w:ascii="Times New Roman" w:hAnsi="Times New Roman"/>
          <w:sz w:val="28"/>
        </w:rPr>
        <w:t>¶</w:t>
      </w:r>
      <w:r>
        <w:rPr>
          <w:rFonts w:ascii="Times New Roman" w:hAnsi="Times New Roman"/>
          <w:sz w:val="28"/>
        </w:rPr>
        <w:t xml:space="preserve"> 5.) Prior to using his trampoline, Plaintiff had witnessed his sister’s injury from jumping on a trampoline.  (</w:t>
      </w:r>
      <w:r w:rsidR="00771159">
        <w:rPr>
          <w:rFonts w:ascii="Times New Roman" w:hAnsi="Times New Roman"/>
          <w:sz w:val="28"/>
        </w:rPr>
        <w:t xml:space="preserve">Sullivan </w:t>
      </w:r>
      <w:proofErr w:type="spellStart"/>
      <w:r w:rsidR="00771159">
        <w:rPr>
          <w:rFonts w:ascii="Times New Roman" w:hAnsi="Times New Roman"/>
          <w:sz w:val="28"/>
        </w:rPr>
        <w:t>Aff</w:t>
      </w:r>
      <w:proofErr w:type="spellEnd"/>
      <w:r>
        <w:rPr>
          <w:rFonts w:ascii="Times New Roman" w:hAnsi="Times New Roman"/>
          <w:sz w:val="28"/>
        </w:rPr>
        <w:t xml:space="preserve">. </w:t>
      </w:r>
      <w:r w:rsidRPr="00291255">
        <w:rPr>
          <w:rFonts w:ascii="Times New Roman" w:hAnsi="Times New Roman"/>
          <w:sz w:val="28"/>
        </w:rPr>
        <w:t>¶</w:t>
      </w:r>
      <w:r>
        <w:rPr>
          <w:rFonts w:ascii="Times New Roman" w:hAnsi="Times New Roman"/>
          <w:sz w:val="28"/>
        </w:rPr>
        <w:t xml:space="preserve"> 6.)  Further, Plaintiff admits he was aware that he could fall off the trampoline and get hurt.  (</w:t>
      </w:r>
      <w:r w:rsidR="00930FBB">
        <w:rPr>
          <w:rFonts w:ascii="Times New Roman" w:hAnsi="Times New Roman"/>
          <w:i/>
          <w:sz w:val="28"/>
        </w:rPr>
        <w:t xml:space="preserve">Id. </w:t>
      </w:r>
      <w:r w:rsidRPr="00291255">
        <w:rPr>
          <w:rFonts w:ascii="Times New Roman" w:hAnsi="Times New Roman"/>
          <w:sz w:val="28"/>
        </w:rPr>
        <w:t>¶</w:t>
      </w:r>
      <w:r>
        <w:rPr>
          <w:rFonts w:ascii="Times New Roman" w:hAnsi="Times New Roman"/>
          <w:sz w:val="28"/>
        </w:rPr>
        <w:t xml:space="preserve"> 8.)</w:t>
      </w:r>
      <w:r w:rsidR="00E2691D">
        <w:rPr>
          <w:rFonts w:ascii="Times New Roman" w:hAnsi="Times New Roman"/>
          <w:sz w:val="28"/>
        </w:rPr>
        <w:t xml:space="preserve">  Plaintiff did fall </w:t>
      </w:r>
      <w:r w:rsidR="00771159">
        <w:rPr>
          <w:rFonts w:ascii="Times New Roman" w:hAnsi="Times New Roman"/>
          <w:sz w:val="28"/>
        </w:rPr>
        <w:t xml:space="preserve">off the trampoline </w:t>
      </w:r>
      <w:r w:rsidR="00E2691D">
        <w:rPr>
          <w:rFonts w:ascii="Times New Roman" w:hAnsi="Times New Roman"/>
          <w:sz w:val="28"/>
        </w:rPr>
        <w:t>and was injured.  (</w:t>
      </w:r>
      <w:proofErr w:type="spellStart"/>
      <w:r w:rsidR="00E2691D">
        <w:rPr>
          <w:rFonts w:ascii="Times New Roman" w:hAnsi="Times New Roman"/>
          <w:sz w:val="28"/>
        </w:rPr>
        <w:t>Comp</w:t>
      </w:r>
      <w:r w:rsidR="009F7A81">
        <w:rPr>
          <w:rFonts w:ascii="Times New Roman" w:hAnsi="Times New Roman"/>
          <w:sz w:val="28"/>
        </w:rPr>
        <w:t>l</w:t>
      </w:r>
      <w:proofErr w:type="spellEnd"/>
      <w:r w:rsidR="009F7A81">
        <w:rPr>
          <w:rFonts w:ascii="Times New Roman" w:hAnsi="Times New Roman"/>
          <w:sz w:val="28"/>
        </w:rPr>
        <w:t xml:space="preserve">. </w:t>
      </w:r>
      <w:r w:rsidR="009F7A81" w:rsidRPr="00291255">
        <w:rPr>
          <w:rFonts w:ascii="Times New Roman" w:hAnsi="Times New Roman"/>
          <w:sz w:val="28"/>
        </w:rPr>
        <w:t>¶</w:t>
      </w:r>
      <w:r w:rsidR="009F7A81">
        <w:rPr>
          <w:rFonts w:ascii="Times New Roman" w:hAnsi="Times New Roman"/>
          <w:sz w:val="28"/>
        </w:rPr>
        <w:t xml:space="preserve"> 5.)</w:t>
      </w:r>
    </w:p>
    <w:p w14:paraId="028AB2DE" w14:textId="77777777" w:rsidR="00227AA6" w:rsidRDefault="002C0867" w:rsidP="00227AA6">
      <w:pPr>
        <w:spacing w:after="0" w:line="480" w:lineRule="auto"/>
        <w:ind w:firstLine="720"/>
        <w:rPr>
          <w:rFonts w:ascii="Times New Roman" w:hAnsi="Times New Roman"/>
          <w:sz w:val="28"/>
        </w:rPr>
      </w:pPr>
      <w:r>
        <w:rPr>
          <w:rFonts w:ascii="Times New Roman" w:hAnsi="Times New Roman"/>
          <w:sz w:val="28"/>
        </w:rPr>
        <w:lastRenderedPageBreak/>
        <w:t>The box containing the trampoline inc</w:t>
      </w:r>
      <w:r w:rsidR="002176A2">
        <w:rPr>
          <w:rFonts w:ascii="Times New Roman" w:hAnsi="Times New Roman"/>
          <w:sz w:val="28"/>
        </w:rPr>
        <w:t xml:space="preserve">luded instructions (Stip. Facts </w:t>
      </w:r>
      <w:r>
        <w:rPr>
          <w:rFonts w:ascii="Times New Roman" w:hAnsi="Times New Roman"/>
          <w:sz w:val="28"/>
        </w:rPr>
        <w:t>Ex. A.) and warnings. (</w:t>
      </w:r>
      <w:r>
        <w:rPr>
          <w:rFonts w:ascii="Times New Roman" w:hAnsi="Times New Roman"/>
          <w:i/>
          <w:sz w:val="28"/>
        </w:rPr>
        <w:t>Id</w:t>
      </w:r>
      <w:r>
        <w:rPr>
          <w:rFonts w:ascii="Times New Roman" w:hAnsi="Times New Roman"/>
          <w:sz w:val="28"/>
        </w:rPr>
        <w:t>. Ex. B.)  The instructions included the following statements:  “focus your eyes on the trampoline</w:t>
      </w:r>
      <w:r w:rsidR="00930FBB">
        <w:rPr>
          <w:rFonts w:ascii="Times New Roman" w:hAnsi="Times New Roman"/>
          <w:sz w:val="28"/>
        </w:rPr>
        <w:t xml:space="preserve">”; </w:t>
      </w:r>
      <w:r>
        <w:rPr>
          <w:rFonts w:ascii="Times New Roman" w:hAnsi="Times New Roman"/>
          <w:sz w:val="28"/>
        </w:rPr>
        <w:t>“stop your bounce by flexing your knees as your feet come in contact with the trampoline bed”</w:t>
      </w:r>
      <w:r w:rsidR="00930FBB">
        <w:rPr>
          <w:rFonts w:ascii="Times New Roman" w:hAnsi="Times New Roman"/>
          <w:sz w:val="28"/>
        </w:rPr>
        <w:t>;</w:t>
      </w:r>
      <w:r>
        <w:rPr>
          <w:rFonts w:ascii="Times New Roman" w:hAnsi="Times New Roman"/>
          <w:sz w:val="28"/>
        </w:rPr>
        <w:t xml:space="preserve"> “learn fundamental bounces and body positions thoroughly before trying more advanced skills”</w:t>
      </w:r>
      <w:r w:rsidR="00930FBB">
        <w:rPr>
          <w:rFonts w:ascii="Times New Roman" w:hAnsi="Times New Roman"/>
          <w:sz w:val="28"/>
        </w:rPr>
        <w:t>;</w:t>
      </w:r>
      <w:r>
        <w:rPr>
          <w:rFonts w:ascii="Times New Roman" w:hAnsi="Times New Roman"/>
          <w:sz w:val="28"/>
        </w:rPr>
        <w:t xml:space="preserve">  </w:t>
      </w:r>
      <w:r w:rsidR="00A037D7">
        <w:rPr>
          <w:rFonts w:ascii="Times New Roman" w:hAnsi="Times New Roman"/>
          <w:sz w:val="28"/>
        </w:rPr>
        <w:t>“avoid boun</w:t>
      </w:r>
      <w:r w:rsidR="002176A2">
        <w:rPr>
          <w:rFonts w:ascii="Times New Roman" w:hAnsi="Times New Roman"/>
          <w:sz w:val="28"/>
        </w:rPr>
        <w:t>c</w:t>
      </w:r>
      <w:r w:rsidR="00A037D7">
        <w:rPr>
          <w:rFonts w:ascii="Times New Roman" w:hAnsi="Times New Roman"/>
          <w:sz w:val="28"/>
        </w:rPr>
        <w:t xml:space="preserve">ing too high.”  </w:t>
      </w:r>
      <w:r>
        <w:rPr>
          <w:rFonts w:ascii="Times New Roman" w:hAnsi="Times New Roman"/>
          <w:sz w:val="28"/>
        </w:rPr>
        <w:t>(</w:t>
      </w:r>
      <w:r w:rsidR="00A037D7">
        <w:rPr>
          <w:rFonts w:ascii="Times New Roman" w:hAnsi="Times New Roman"/>
          <w:i/>
          <w:sz w:val="28"/>
        </w:rPr>
        <w:t>Id.</w:t>
      </w:r>
      <w:r>
        <w:rPr>
          <w:rFonts w:ascii="Times New Roman" w:hAnsi="Times New Roman"/>
          <w:sz w:val="28"/>
        </w:rPr>
        <w:t xml:space="preserve"> A. </w:t>
      </w:r>
      <w:r w:rsidR="00A60B8D" w:rsidRPr="00291255">
        <w:rPr>
          <w:rFonts w:ascii="Times New Roman" w:hAnsi="Times New Roman"/>
          <w:sz w:val="28"/>
        </w:rPr>
        <w:t>¶¶</w:t>
      </w:r>
      <w:r w:rsidRPr="00291255">
        <w:rPr>
          <w:rFonts w:ascii="Times New Roman" w:hAnsi="Times New Roman"/>
          <w:sz w:val="28"/>
        </w:rPr>
        <w:t>¶¶</w:t>
      </w:r>
      <w:r>
        <w:rPr>
          <w:rFonts w:ascii="Times New Roman" w:hAnsi="Times New Roman"/>
          <w:sz w:val="28"/>
        </w:rPr>
        <w:t xml:space="preserve"> 3, 5, 7</w:t>
      </w:r>
      <w:r w:rsidR="00A037D7">
        <w:rPr>
          <w:rFonts w:ascii="Times New Roman" w:hAnsi="Times New Roman"/>
          <w:sz w:val="28"/>
        </w:rPr>
        <w:t>, 8</w:t>
      </w:r>
      <w:r>
        <w:rPr>
          <w:rFonts w:ascii="Times New Roman" w:hAnsi="Times New Roman"/>
          <w:sz w:val="28"/>
        </w:rPr>
        <w:t>.)  The warning section stated that “misuse and abuse of this trampoline is dangerous and can cause serious injuries.”  (</w:t>
      </w:r>
      <w:r w:rsidR="00A037D7">
        <w:rPr>
          <w:rFonts w:ascii="Times New Roman" w:hAnsi="Times New Roman"/>
          <w:i/>
          <w:sz w:val="28"/>
        </w:rPr>
        <w:t>Id</w:t>
      </w:r>
      <w:r>
        <w:rPr>
          <w:rFonts w:ascii="Times New Roman" w:hAnsi="Times New Roman"/>
          <w:sz w:val="28"/>
        </w:rPr>
        <w:t xml:space="preserve">. </w:t>
      </w:r>
      <w:r w:rsidR="00A60B8D">
        <w:rPr>
          <w:rFonts w:ascii="Times New Roman" w:hAnsi="Times New Roman"/>
          <w:sz w:val="28"/>
        </w:rPr>
        <w:t>at</w:t>
      </w:r>
      <w:r>
        <w:rPr>
          <w:rFonts w:ascii="Times New Roman" w:hAnsi="Times New Roman"/>
          <w:sz w:val="28"/>
        </w:rPr>
        <w:t xml:space="preserve"> </w:t>
      </w:r>
      <w:r w:rsidRPr="00291255">
        <w:rPr>
          <w:rFonts w:ascii="Times New Roman" w:hAnsi="Times New Roman"/>
          <w:sz w:val="28"/>
        </w:rPr>
        <w:t>¶</w:t>
      </w:r>
      <w:r>
        <w:rPr>
          <w:rFonts w:ascii="Times New Roman" w:hAnsi="Times New Roman"/>
          <w:sz w:val="28"/>
        </w:rPr>
        <w:t xml:space="preserve"> 1.)  Further warnings included that “paralysis or death can result from unsafe use of this trampoline.” (</w:t>
      </w:r>
      <w:r>
        <w:rPr>
          <w:rFonts w:ascii="Times New Roman" w:hAnsi="Times New Roman"/>
          <w:i/>
          <w:sz w:val="28"/>
        </w:rPr>
        <w:t>Id.</w:t>
      </w:r>
      <w:r>
        <w:rPr>
          <w:rFonts w:ascii="Times New Roman" w:hAnsi="Times New Roman"/>
          <w:sz w:val="28"/>
        </w:rPr>
        <w:t>)</w:t>
      </w:r>
      <w:r w:rsidR="009702A5">
        <w:rPr>
          <w:rFonts w:ascii="Times New Roman" w:hAnsi="Times New Roman"/>
          <w:sz w:val="28"/>
        </w:rPr>
        <w:t xml:space="preserve">  </w:t>
      </w:r>
      <w:r w:rsidR="008A37E8">
        <w:rPr>
          <w:rFonts w:ascii="Times New Roman" w:hAnsi="Times New Roman"/>
          <w:sz w:val="28"/>
        </w:rPr>
        <w:t xml:space="preserve">The manual also provided </w:t>
      </w:r>
      <w:r w:rsidR="00911048">
        <w:rPr>
          <w:rFonts w:ascii="Times New Roman" w:hAnsi="Times New Roman"/>
          <w:sz w:val="28"/>
        </w:rPr>
        <w:t>an</w:t>
      </w:r>
      <w:r w:rsidR="008A37E8">
        <w:rPr>
          <w:rFonts w:ascii="Times New Roman" w:hAnsi="Times New Roman"/>
          <w:sz w:val="28"/>
        </w:rPr>
        <w:t xml:space="preserve"> additional warning to </w:t>
      </w:r>
      <w:r w:rsidR="00F157A9">
        <w:rPr>
          <w:rFonts w:ascii="Times New Roman" w:hAnsi="Times New Roman"/>
          <w:sz w:val="28"/>
        </w:rPr>
        <w:t xml:space="preserve">account for </w:t>
      </w:r>
      <w:r w:rsidR="008A37E8">
        <w:rPr>
          <w:rFonts w:ascii="Times New Roman" w:hAnsi="Times New Roman"/>
          <w:sz w:val="28"/>
        </w:rPr>
        <w:t>indivi</w:t>
      </w:r>
      <w:r w:rsidR="00930FBB">
        <w:rPr>
          <w:rFonts w:ascii="Times New Roman" w:hAnsi="Times New Roman"/>
          <w:sz w:val="28"/>
        </w:rPr>
        <w:t>dual skills and experience.  The warnings stated</w:t>
      </w:r>
      <w:r w:rsidR="008A37E8">
        <w:rPr>
          <w:rFonts w:ascii="Times New Roman" w:hAnsi="Times New Roman"/>
          <w:sz w:val="28"/>
        </w:rPr>
        <w:t xml:space="preserve"> that jumpers should be aware of their “own limitations in the execution of trampoline skills.”  (</w:t>
      </w:r>
      <w:r w:rsidR="008A37E8">
        <w:rPr>
          <w:rFonts w:ascii="Times New Roman" w:hAnsi="Times New Roman"/>
          <w:i/>
          <w:sz w:val="28"/>
        </w:rPr>
        <w:t>Id</w:t>
      </w:r>
      <w:r w:rsidR="008A37E8">
        <w:rPr>
          <w:rFonts w:ascii="Times New Roman" w:hAnsi="Times New Roman"/>
          <w:sz w:val="28"/>
        </w:rPr>
        <w:t>. Ex. B</w:t>
      </w:r>
      <w:r w:rsidR="00227AA6">
        <w:rPr>
          <w:rFonts w:ascii="Times New Roman" w:hAnsi="Times New Roman"/>
          <w:sz w:val="28"/>
        </w:rPr>
        <w:t>.</w:t>
      </w:r>
      <w:r w:rsidR="008A37E8">
        <w:rPr>
          <w:rFonts w:ascii="Times New Roman" w:hAnsi="Times New Roman"/>
          <w:sz w:val="28"/>
        </w:rPr>
        <w:t xml:space="preserve"> </w:t>
      </w:r>
      <w:r w:rsidR="008A37E8" w:rsidRPr="00291255">
        <w:rPr>
          <w:rFonts w:ascii="Times New Roman" w:hAnsi="Times New Roman"/>
          <w:sz w:val="28"/>
        </w:rPr>
        <w:t>¶</w:t>
      </w:r>
      <w:r w:rsidR="008A37E8">
        <w:rPr>
          <w:rFonts w:ascii="Times New Roman" w:hAnsi="Times New Roman"/>
          <w:sz w:val="28"/>
        </w:rPr>
        <w:t xml:space="preserve"> 7.)</w:t>
      </w:r>
      <w:r w:rsidR="00227AA6">
        <w:rPr>
          <w:rFonts w:ascii="Times New Roman" w:hAnsi="Times New Roman"/>
          <w:sz w:val="28"/>
        </w:rPr>
        <w:t xml:space="preserve">  </w:t>
      </w:r>
      <w:r w:rsidR="002176A2">
        <w:rPr>
          <w:rFonts w:ascii="Times New Roman" w:hAnsi="Times New Roman"/>
          <w:sz w:val="28"/>
        </w:rPr>
        <w:t xml:space="preserve">Plaintiff did not heed </w:t>
      </w:r>
      <w:r w:rsidR="00227AA6">
        <w:rPr>
          <w:rFonts w:ascii="Times New Roman" w:hAnsi="Times New Roman"/>
          <w:sz w:val="28"/>
        </w:rPr>
        <w:t xml:space="preserve">any of </w:t>
      </w:r>
      <w:r w:rsidR="002176A2">
        <w:rPr>
          <w:rFonts w:ascii="Times New Roman" w:hAnsi="Times New Roman"/>
          <w:sz w:val="28"/>
        </w:rPr>
        <w:t xml:space="preserve">these </w:t>
      </w:r>
      <w:r w:rsidR="00227AA6">
        <w:rPr>
          <w:rFonts w:ascii="Times New Roman" w:hAnsi="Times New Roman"/>
          <w:sz w:val="28"/>
        </w:rPr>
        <w:t xml:space="preserve">seven </w:t>
      </w:r>
      <w:r w:rsidR="003C03DB">
        <w:rPr>
          <w:rFonts w:ascii="Times New Roman" w:hAnsi="Times New Roman"/>
          <w:sz w:val="28"/>
        </w:rPr>
        <w:t xml:space="preserve">safety </w:t>
      </w:r>
      <w:r w:rsidR="00227AA6">
        <w:rPr>
          <w:rFonts w:ascii="Times New Roman" w:hAnsi="Times New Roman"/>
          <w:sz w:val="28"/>
        </w:rPr>
        <w:t xml:space="preserve">instructions and </w:t>
      </w:r>
      <w:r w:rsidR="002176A2">
        <w:rPr>
          <w:rFonts w:ascii="Times New Roman" w:hAnsi="Times New Roman"/>
          <w:sz w:val="28"/>
        </w:rPr>
        <w:t xml:space="preserve">warnings.  </w:t>
      </w:r>
    </w:p>
    <w:p w14:paraId="1DFC8D99" w14:textId="77777777" w:rsidR="002C0867" w:rsidRPr="009702A5" w:rsidRDefault="002C0867" w:rsidP="00227AA6">
      <w:pPr>
        <w:spacing w:after="0" w:line="480" w:lineRule="auto"/>
        <w:ind w:firstLine="720"/>
        <w:rPr>
          <w:rFonts w:ascii="Times New Roman" w:hAnsi="Times New Roman"/>
          <w:sz w:val="28"/>
        </w:rPr>
      </w:pPr>
      <w:r>
        <w:rPr>
          <w:rFonts w:ascii="Times New Roman" w:hAnsi="Times New Roman"/>
          <w:sz w:val="28"/>
        </w:rPr>
        <w:t xml:space="preserve">While jumping on the trampoline, </w:t>
      </w:r>
      <w:r w:rsidR="00227AA6">
        <w:rPr>
          <w:rFonts w:ascii="Times New Roman" w:hAnsi="Times New Roman"/>
          <w:sz w:val="28"/>
        </w:rPr>
        <w:t>Plaintiff</w:t>
      </w:r>
      <w:r>
        <w:rPr>
          <w:rFonts w:ascii="Times New Roman" w:hAnsi="Times New Roman"/>
          <w:sz w:val="28"/>
        </w:rPr>
        <w:t xml:space="preserve"> did not have his eyes focused on the trampoline, and was “not looking at the trampoline bed each time.”  (Sullivan Aff. </w:t>
      </w:r>
      <w:r w:rsidRPr="00291255">
        <w:rPr>
          <w:rFonts w:ascii="Times New Roman" w:hAnsi="Times New Roman"/>
          <w:sz w:val="28"/>
        </w:rPr>
        <w:t>¶</w:t>
      </w:r>
      <w:r>
        <w:rPr>
          <w:rFonts w:ascii="Times New Roman" w:hAnsi="Times New Roman"/>
          <w:sz w:val="28"/>
        </w:rPr>
        <w:t xml:space="preserve"> 4.)  Plaintiff disregarded the instructions by “making funny faces and waving at </w:t>
      </w:r>
      <w:r w:rsidR="00A037D7">
        <w:rPr>
          <w:rFonts w:ascii="Times New Roman" w:hAnsi="Times New Roman"/>
          <w:sz w:val="28"/>
        </w:rPr>
        <w:t xml:space="preserve">[his] </w:t>
      </w:r>
      <w:r>
        <w:rPr>
          <w:rFonts w:ascii="Times New Roman" w:hAnsi="Times New Roman"/>
          <w:sz w:val="28"/>
        </w:rPr>
        <w:t>children.”</w:t>
      </w:r>
      <w:r w:rsidR="00A037D7">
        <w:rPr>
          <w:rFonts w:ascii="Times New Roman" w:hAnsi="Times New Roman"/>
          <w:sz w:val="28"/>
        </w:rPr>
        <w:t xml:space="preserve"> </w:t>
      </w:r>
      <w:r>
        <w:rPr>
          <w:rFonts w:ascii="Times New Roman" w:hAnsi="Times New Roman"/>
          <w:sz w:val="28"/>
        </w:rPr>
        <w:t xml:space="preserve"> (</w:t>
      </w:r>
      <w:r>
        <w:rPr>
          <w:rFonts w:ascii="Times New Roman" w:hAnsi="Times New Roman"/>
          <w:i/>
          <w:sz w:val="28"/>
        </w:rPr>
        <w:t>Id.</w:t>
      </w:r>
      <w:r>
        <w:rPr>
          <w:rFonts w:ascii="Times New Roman" w:hAnsi="Times New Roman"/>
          <w:sz w:val="28"/>
        </w:rPr>
        <w:t xml:space="preserve">)  Plaintiff failed to correctly follow the instructions on stopping the bounce as he stated that he bent his knees when he was “coming down on the bed,” rather than when his feet </w:t>
      </w:r>
      <w:r>
        <w:rPr>
          <w:rFonts w:ascii="Times New Roman" w:hAnsi="Times New Roman"/>
          <w:sz w:val="28"/>
        </w:rPr>
        <w:lastRenderedPageBreak/>
        <w:t>came in contact with the bed.  (</w:t>
      </w:r>
      <w:r>
        <w:rPr>
          <w:rFonts w:ascii="Times New Roman" w:hAnsi="Times New Roman"/>
          <w:i/>
          <w:sz w:val="28"/>
        </w:rPr>
        <w:t>Id.</w:t>
      </w:r>
      <w:r>
        <w:rPr>
          <w:rFonts w:ascii="Times New Roman" w:hAnsi="Times New Roman"/>
          <w:sz w:val="28"/>
        </w:rPr>
        <w:t>)  Plaintiff also ignored the instructions by “making bigger jumps,” rather than first learning the fundamental skills and controlling his bounce as indicated in the manual.  (</w:t>
      </w:r>
      <w:r>
        <w:rPr>
          <w:rFonts w:ascii="Times New Roman" w:hAnsi="Times New Roman"/>
          <w:i/>
          <w:sz w:val="28"/>
        </w:rPr>
        <w:t>Id.</w:t>
      </w:r>
      <w:r>
        <w:rPr>
          <w:rFonts w:ascii="Times New Roman" w:hAnsi="Times New Roman"/>
          <w:sz w:val="28"/>
        </w:rPr>
        <w:t>)</w:t>
      </w:r>
      <w:r w:rsidR="008A3C48">
        <w:rPr>
          <w:rFonts w:ascii="Times New Roman" w:hAnsi="Times New Roman"/>
          <w:sz w:val="28"/>
        </w:rPr>
        <w:t xml:space="preserve">  Plaintiff did not have spotters when he was jumping, which is </w:t>
      </w:r>
      <w:r w:rsidR="00A67F3E">
        <w:rPr>
          <w:rFonts w:ascii="Times New Roman" w:hAnsi="Times New Roman"/>
          <w:sz w:val="28"/>
        </w:rPr>
        <w:t xml:space="preserve">“essential for all beginners” as </w:t>
      </w:r>
      <w:r w:rsidR="009702A5">
        <w:rPr>
          <w:rFonts w:ascii="Times New Roman" w:hAnsi="Times New Roman"/>
          <w:sz w:val="28"/>
        </w:rPr>
        <w:t>listed</w:t>
      </w:r>
      <w:r w:rsidR="00A67F3E">
        <w:rPr>
          <w:rFonts w:ascii="Times New Roman" w:hAnsi="Times New Roman"/>
          <w:sz w:val="28"/>
        </w:rPr>
        <w:t xml:space="preserve"> in the rules for safe jumping</w:t>
      </w:r>
      <w:r w:rsidR="008A3C48">
        <w:rPr>
          <w:rFonts w:ascii="Times New Roman" w:hAnsi="Times New Roman"/>
          <w:sz w:val="28"/>
        </w:rPr>
        <w:t>.</w:t>
      </w:r>
      <w:r w:rsidR="00A67F3E">
        <w:rPr>
          <w:rFonts w:ascii="Times New Roman" w:hAnsi="Times New Roman"/>
          <w:sz w:val="28"/>
        </w:rPr>
        <w:t xml:space="preserve"> (Stip. Facts Ex. B</w:t>
      </w:r>
      <w:r w:rsidR="003C03DB">
        <w:rPr>
          <w:rFonts w:ascii="Times New Roman" w:hAnsi="Times New Roman"/>
          <w:sz w:val="28"/>
        </w:rPr>
        <w:t xml:space="preserve">. </w:t>
      </w:r>
      <w:r w:rsidR="00A67F3E" w:rsidRPr="00291255">
        <w:rPr>
          <w:rFonts w:ascii="Times New Roman" w:hAnsi="Times New Roman"/>
          <w:sz w:val="28"/>
        </w:rPr>
        <w:t>¶</w:t>
      </w:r>
      <w:r w:rsidR="00A67F3E">
        <w:rPr>
          <w:rFonts w:ascii="Times New Roman" w:hAnsi="Times New Roman"/>
          <w:sz w:val="28"/>
        </w:rPr>
        <w:t xml:space="preserve"> 2.)  </w:t>
      </w:r>
      <w:r w:rsidR="009702A5">
        <w:rPr>
          <w:rFonts w:ascii="Times New Roman" w:hAnsi="Times New Roman"/>
          <w:sz w:val="28"/>
        </w:rPr>
        <w:t xml:space="preserve">Further, if Plaintiff was uncertain about </w:t>
      </w:r>
      <w:r w:rsidR="00FE313A">
        <w:rPr>
          <w:rFonts w:ascii="Times New Roman" w:hAnsi="Times New Roman"/>
          <w:sz w:val="28"/>
        </w:rPr>
        <w:t>anything</w:t>
      </w:r>
      <w:r w:rsidR="009702A5">
        <w:rPr>
          <w:rFonts w:ascii="Times New Roman" w:hAnsi="Times New Roman"/>
          <w:sz w:val="28"/>
        </w:rPr>
        <w:t xml:space="preserve">, the manual instructed </w:t>
      </w:r>
      <w:r w:rsidR="00911048">
        <w:rPr>
          <w:rFonts w:ascii="Times New Roman" w:hAnsi="Times New Roman"/>
          <w:sz w:val="28"/>
        </w:rPr>
        <w:t>him</w:t>
      </w:r>
      <w:r w:rsidR="009702A5">
        <w:rPr>
          <w:rFonts w:ascii="Times New Roman" w:hAnsi="Times New Roman"/>
          <w:sz w:val="28"/>
        </w:rPr>
        <w:t xml:space="preserve"> to “contact a competent trampoline instructor.”  (</w:t>
      </w:r>
      <w:r w:rsidR="009702A5">
        <w:rPr>
          <w:rFonts w:ascii="Times New Roman" w:hAnsi="Times New Roman"/>
          <w:i/>
          <w:sz w:val="28"/>
        </w:rPr>
        <w:t>Id</w:t>
      </w:r>
      <w:r w:rsidR="009702A5">
        <w:rPr>
          <w:rFonts w:ascii="Times New Roman" w:hAnsi="Times New Roman"/>
          <w:sz w:val="28"/>
        </w:rPr>
        <w:t xml:space="preserve">. </w:t>
      </w:r>
      <w:r w:rsidR="009702A5" w:rsidRPr="00291255">
        <w:rPr>
          <w:rFonts w:ascii="Times New Roman" w:hAnsi="Times New Roman"/>
          <w:sz w:val="28"/>
        </w:rPr>
        <w:t>¶</w:t>
      </w:r>
      <w:r w:rsidR="009702A5">
        <w:rPr>
          <w:rFonts w:ascii="Times New Roman" w:hAnsi="Times New Roman"/>
          <w:sz w:val="28"/>
        </w:rPr>
        <w:t xml:space="preserve"> 4.)</w:t>
      </w:r>
      <w:r w:rsidR="00EE6251">
        <w:rPr>
          <w:rFonts w:ascii="Times New Roman" w:hAnsi="Times New Roman"/>
          <w:sz w:val="28"/>
        </w:rPr>
        <w:t xml:space="preserve">  Plaintiff’s </w:t>
      </w:r>
      <w:r w:rsidR="008A37E8">
        <w:rPr>
          <w:rFonts w:ascii="Times New Roman" w:hAnsi="Times New Roman"/>
          <w:sz w:val="28"/>
        </w:rPr>
        <w:t xml:space="preserve">description of </w:t>
      </w:r>
      <w:r w:rsidR="00EE6251">
        <w:rPr>
          <w:rFonts w:ascii="Times New Roman" w:hAnsi="Times New Roman"/>
          <w:sz w:val="28"/>
        </w:rPr>
        <w:t>his</w:t>
      </w:r>
      <w:r w:rsidR="008A37E8">
        <w:rPr>
          <w:rFonts w:ascii="Times New Roman" w:hAnsi="Times New Roman"/>
          <w:sz w:val="28"/>
        </w:rPr>
        <w:t xml:space="preserve"> jumping </w:t>
      </w:r>
      <w:r w:rsidR="00EE6251">
        <w:rPr>
          <w:rFonts w:ascii="Times New Roman" w:hAnsi="Times New Roman"/>
          <w:sz w:val="28"/>
        </w:rPr>
        <w:t>indicates</w:t>
      </w:r>
      <w:r w:rsidR="008A37E8">
        <w:rPr>
          <w:rFonts w:ascii="Times New Roman" w:hAnsi="Times New Roman"/>
          <w:sz w:val="28"/>
        </w:rPr>
        <w:t xml:space="preserve"> that he was unstable and unable to control his bounce.  (Sullivan Aff. </w:t>
      </w:r>
      <w:proofErr w:type="gramStart"/>
      <w:r w:rsidR="008A37E8" w:rsidRPr="00291255">
        <w:rPr>
          <w:rFonts w:ascii="Times New Roman" w:hAnsi="Times New Roman"/>
          <w:sz w:val="28"/>
        </w:rPr>
        <w:t>¶</w:t>
      </w:r>
      <w:r w:rsidR="008A37E8">
        <w:rPr>
          <w:rFonts w:ascii="Times New Roman" w:hAnsi="Times New Roman"/>
          <w:sz w:val="28"/>
        </w:rPr>
        <w:t xml:space="preserve">  4</w:t>
      </w:r>
      <w:proofErr w:type="gramEnd"/>
      <w:r w:rsidR="008A37E8">
        <w:rPr>
          <w:rFonts w:ascii="Times New Roman" w:hAnsi="Times New Roman"/>
          <w:sz w:val="28"/>
        </w:rPr>
        <w:t>.)  Rather than assess his own limitations</w:t>
      </w:r>
      <w:r w:rsidR="002D454F">
        <w:rPr>
          <w:rFonts w:ascii="Times New Roman" w:hAnsi="Times New Roman"/>
          <w:sz w:val="28"/>
        </w:rPr>
        <w:t xml:space="preserve"> and discontinue his unsafe behavior, Plaintiff continued to jump.  These actions are</w:t>
      </w:r>
      <w:r w:rsidR="008A37E8">
        <w:rPr>
          <w:rFonts w:ascii="Times New Roman" w:hAnsi="Times New Roman"/>
          <w:sz w:val="28"/>
        </w:rPr>
        <w:t xml:space="preserve"> contrary to the warnings</w:t>
      </w:r>
      <w:r w:rsidR="00227AA6">
        <w:rPr>
          <w:rFonts w:ascii="Times New Roman" w:hAnsi="Times New Roman"/>
          <w:sz w:val="28"/>
        </w:rPr>
        <w:t xml:space="preserve"> and constitute misuse</w:t>
      </w:r>
      <w:r w:rsidR="002D454F">
        <w:rPr>
          <w:rFonts w:ascii="Times New Roman" w:hAnsi="Times New Roman"/>
          <w:sz w:val="28"/>
        </w:rPr>
        <w:t>.  (Stip. Facts Ex. B</w:t>
      </w:r>
      <w:r w:rsidR="003C03DB">
        <w:rPr>
          <w:rFonts w:ascii="Times New Roman" w:hAnsi="Times New Roman"/>
          <w:sz w:val="28"/>
        </w:rPr>
        <w:t xml:space="preserve">. </w:t>
      </w:r>
      <w:r w:rsidR="002D454F" w:rsidRPr="00291255">
        <w:rPr>
          <w:rFonts w:ascii="Times New Roman" w:hAnsi="Times New Roman"/>
          <w:sz w:val="28"/>
        </w:rPr>
        <w:t>¶</w:t>
      </w:r>
      <w:r w:rsidR="002D454F">
        <w:rPr>
          <w:rFonts w:ascii="Times New Roman" w:hAnsi="Times New Roman"/>
          <w:sz w:val="28"/>
        </w:rPr>
        <w:t xml:space="preserve"> pg. 7.)</w:t>
      </w:r>
      <w:r w:rsidR="00227AA6">
        <w:rPr>
          <w:rFonts w:ascii="Times New Roman" w:hAnsi="Times New Roman"/>
          <w:sz w:val="28"/>
        </w:rPr>
        <w:t xml:space="preserve"> </w:t>
      </w:r>
    </w:p>
    <w:p w14:paraId="7CD0DABB" w14:textId="77777777" w:rsidR="002C0867" w:rsidRDefault="00EE6251" w:rsidP="001432CA">
      <w:pPr>
        <w:spacing w:before="240" w:after="0" w:line="480" w:lineRule="auto"/>
        <w:ind w:firstLine="720"/>
        <w:rPr>
          <w:rFonts w:ascii="Times New Roman" w:hAnsi="Times New Roman"/>
          <w:sz w:val="28"/>
        </w:rPr>
      </w:pPr>
      <w:r>
        <w:rPr>
          <w:rFonts w:ascii="Times New Roman" w:hAnsi="Times New Roman"/>
          <w:sz w:val="28"/>
        </w:rPr>
        <w:t xml:space="preserve">Save-More </w:t>
      </w:r>
      <w:r w:rsidR="00227AA6">
        <w:rPr>
          <w:rFonts w:ascii="Times New Roman" w:hAnsi="Times New Roman"/>
          <w:sz w:val="28"/>
        </w:rPr>
        <w:t xml:space="preserve">was </w:t>
      </w:r>
      <w:r w:rsidR="003C03DB">
        <w:rPr>
          <w:rFonts w:ascii="Times New Roman" w:hAnsi="Times New Roman"/>
          <w:sz w:val="28"/>
        </w:rPr>
        <w:t>proactive</w:t>
      </w:r>
      <w:r w:rsidR="00227AA6">
        <w:rPr>
          <w:rFonts w:ascii="Times New Roman" w:hAnsi="Times New Roman"/>
          <w:sz w:val="28"/>
        </w:rPr>
        <w:t xml:space="preserve"> in attempting </w:t>
      </w:r>
      <w:r>
        <w:rPr>
          <w:rFonts w:ascii="Times New Roman" w:hAnsi="Times New Roman"/>
          <w:sz w:val="28"/>
        </w:rPr>
        <w:t xml:space="preserve">to ensure </w:t>
      </w:r>
      <w:r w:rsidR="00577702">
        <w:rPr>
          <w:rFonts w:ascii="Times New Roman" w:hAnsi="Times New Roman"/>
          <w:sz w:val="28"/>
        </w:rPr>
        <w:t xml:space="preserve">trampoline </w:t>
      </w:r>
      <w:r>
        <w:rPr>
          <w:rFonts w:ascii="Times New Roman" w:hAnsi="Times New Roman"/>
          <w:sz w:val="28"/>
        </w:rPr>
        <w:t xml:space="preserve">jumpers are safe.  </w:t>
      </w:r>
      <w:r w:rsidR="002C0867">
        <w:rPr>
          <w:rFonts w:ascii="Times New Roman" w:hAnsi="Times New Roman"/>
          <w:sz w:val="28"/>
        </w:rPr>
        <w:t>Sometime before 2010, Save-More contact</w:t>
      </w:r>
      <w:r>
        <w:rPr>
          <w:rFonts w:ascii="Times New Roman" w:hAnsi="Times New Roman"/>
          <w:sz w:val="28"/>
        </w:rPr>
        <w:t>ed</w:t>
      </w:r>
      <w:r w:rsidR="002C0867">
        <w:rPr>
          <w:rFonts w:ascii="Times New Roman" w:hAnsi="Times New Roman"/>
          <w:sz w:val="28"/>
        </w:rPr>
        <w:t xml:space="preserve"> the director of Active Sports, </w:t>
      </w:r>
      <w:r w:rsidR="008A3C48">
        <w:rPr>
          <w:rFonts w:ascii="Times New Roman" w:hAnsi="Times New Roman"/>
          <w:sz w:val="28"/>
        </w:rPr>
        <w:t xml:space="preserve">Michael </w:t>
      </w:r>
      <w:r w:rsidR="002C0867">
        <w:rPr>
          <w:rFonts w:ascii="Times New Roman" w:hAnsi="Times New Roman"/>
          <w:sz w:val="28"/>
        </w:rPr>
        <w:t>Simmons.  (Simmons Aff.</w:t>
      </w:r>
      <w:r w:rsidR="00A67F3E">
        <w:rPr>
          <w:rFonts w:ascii="Times New Roman" w:hAnsi="Times New Roman"/>
          <w:sz w:val="28"/>
        </w:rPr>
        <w:t xml:space="preserve"> </w:t>
      </w:r>
      <w:r w:rsidR="002C0867" w:rsidRPr="00291255">
        <w:rPr>
          <w:rFonts w:ascii="Times New Roman" w:hAnsi="Times New Roman"/>
          <w:sz w:val="28"/>
        </w:rPr>
        <w:t>¶</w:t>
      </w:r>
      <w:r w:rsidR="002C0867">
        <w:rPr>
          <w:rFonts w:ascii="Times New Roman" w:hAnsi="Times New Roman"/>
          <w:sz w:val="28"/>
        </w:rPr>
        <w:t xml:space="preserve"> 5.)  From this meeting, Save-More learned the basic components that should be included in any safety manual to ensure sufficient warnings for </w:t>
      </w:r>
      <w:r>
        <w:rPr>
          <w:rFonts w:ascii="Times New Roman" w:hAnsi="Times New Roman"/>
          <w:sz w:val="28"/>
        </w:rPr>
        <w:t>a</w:t>
      </w:r>
      <w:r w:rsidR="002C0867">
        <w:rPr>
          <w:rFonts w:ascii="Times New Roman" w:hAnsi="Times New Roman"/>
          <w:sz w:val="28"/>
        </w:rPr>
        <w:t xml:space="preserve"> trampoline</w:t>
      </w:r>
      <w:r w:rsidR="00A67F3E">
        <w:rPr>
          <w:rFonts w:ascii="Times New Roman" w:hAnsi="Times New Roman"/>
          <w:sz w:val="28"/>
        </w:rPr>
        <w:t xml:space="preserve"> jumper</w:t>
      </w:r>
      <w:r w:rsidR="002C0867">
        <w:rPr>
          <w:rFonts w:ascii="Times New Roman" w:hAnsi="Times New Roman"/>
          <w:sz w:val="28"/>
        </w:rPr>
        <w:t xml:space="preserve">.  Although the director attempted to promote his personal </w:t>
      </w:r>
      <w:r w:rsidR="002D454F">
        <w:rPr>
          <w:rFonts w:ascii="Times New Roman" w:hAnsi="Times New Roman"/>
          <w:sz w:val="28"/>
        </w:rPr>
        <w:t>AGA</w:t>
      </w:r>
      <w:r w:rsidR="00E2691D">
        <w:rPr>
          <w:rFonts w:ascii="Times New Roman" w:hAnsi="Times New Roman"/>
          <w:sz w:val="28"/>
        </w:rPr>
        <w:t xml:space="preserve"> </w:t>
      </w:r>
      <w:r w:rsidR="00911048">
        <w:rPr>
          <w:rFonts w:ascii="Times New Roman" w:hAnsi="Times New Roman"/>
          <w:sz w:val="28"/>
        </w:rPr>
        <w:t>safety</w:t>
      </w:r>
      <w:r w:rsidR="002D454F">
        <w:rPr>
          <w:rFonts w:ascii="Times New Roman" w:hAnsi="Times New Roman"/>
          <w:sz w:val="28"/>
        </w:rPr>
        <w:t xml:space="preserve"> </w:t>
      </w:r>
      <w:r w:rsidR="002C0867">
        <w:rPr>
          <w:rFonts w:ascii="Times New Roman" w:hAnsi="Times New Roman"/>
          <w:sz w:val="28"/>
        </w:rPr>
        <w:t xml:space="preserve">manual, Save-More ascertained the import points to be contained in any safety manual.  These </w:t>
      </w:r>
      <w:r>
        <w:rPr>
          <w:rFonts w:ascii="Times New Roman" w:hAnsi="Times New Roman"/>
          <w:sz w:val="28"/>
        </w:rPr>
        <w:t xml:space="preserve">safety </w:t>
      </w:r>
      <w:r w:rsidR="00911048">
        <w:rPr>
          <w:rFonts w:ascii="Times New Roman" w:hAnsi="Times New Roman"/>
          <w:sz w:val="28"/>
        </w:rPr>
        <w:t>measures</w:t>
      </w:r>
      <w:r w:rsidR="002C0867">
        <w:rPr>
          <w:rFonts w:ascii="Times New Roman" w:hAnsi="Times New Roman"/>
          <w:sz w:val="28"/>
        </w:rPr>
        <w:t xml:space="preserve"> included proper instructions on the “use of the trampoline</w:t>
      </w:r>
      <w:r w:rsidR="003C03DB">
        <w:rPr>
          <w:rFonts w:ascii="Times New Roman" w:hAnsi="Times New Roman"/>
          <w:sz w:val="28"/>
        </w:rPr>
        <w:t>,</w:t>
      </w:r>
      <w:r w:rsidR="002C0867">
        <w:rPr>
          <w:rFonts w:ascii="Times New Roman" w:hAnsi="Times New Roman"/>
          <w:sz w:val="28"/>
        </w:rPr>
        <w:t xml:space="preserve">” </w:t>
      </w:r>
      <w:r w:rsidR="003C03DB">
        <w:rPr>
          <w:rFonts w:ascii="Times New Roman" w:hAnsi="Times New Roman"/>
          <w:sz w:val="28"/>
        </w:rPr>
        <w:t xml:space="preserve">using the trampoline with “proper supervision and instruction,” </w:t>
      </w:r>
      <w:r w:rsidR="002C0867">
        <w:rPr>
          <w:rFonts w:ascii="Times New Roman" w:hAnsi="Times New Roman"/>
          <w:sz w:val="28"/>
        </w:rPr>
        <w:t xml:space="preserve">as well as </w:t>
      </w:r>
      <w:r w:rsidR="002C0867">
        <w:rPr>
          <w:rFonts w:ascii="Times New Roman" w:hAnsi="Times New Roman"/>
          <w:sz w:val="28"/>
        </w:rPr>
        <w:lastRenderedPageBreak/>
        <w:t>the need to “inform the potential participant that serious injury, including paralysis and death, could result from misuse and/or abuse of the trampoline.”  (</w:t>
      </w:r>
      <w:r w:rsidR="002C0867">
        <w:rPr>
          <w:rFonts w:ascii="Times New Roman" w:hAnsi="Times New Roman"/>
          <w:i/>
          <w:sz w:val="28"/>
        </w:rPr>
        <w:t>Id</w:t>
      </w:r>
      <w:r w:rsidR="002C0867">
        <w:rPr>
          <w:rFonts w:ascii="Times New Roman" w:hAnsi="Times New Roman"/>
          <w:sz w:val="28"/>
        </w:rPr>
        <w:t xml:space="preserve">. </w:t>
      </w:r>
      <w:r w:rsidR="002C0867" w:rsidRPr="00291255">
        <w:rPr>
          <w:rFonts w:ascii="Times New Roman" w:hAnsi="Times New Roman"/>
          <w:sz w:val="28"/>
        </w:rPr>
        <w:t>¶</w:t>
      </w:r>
      <w:r w:rsidR="002C0867">
        <w:rPr>
          <w:rFonts w:ascii="Times New Roman" w:hAnsi="Times New Roman"/>
          <w:sz w:val="28"/>
        </w:rPr>
        <w:t xml:space="preserve"> 4.)  The instructions and warnings provided by Hedstrom contain all these provisions.  (</w:t>
      </w:r>
      <w:r w:rsidR="00A67F3E">
        <w:rPr>
          <w:rFonts w:ascii="Times New Roman" w:hAnsi="Times New Roman"/>
          <w:sz w:val="28"/>
        </w:rPr>
        <w:t>Stip. Fact</w:t>
      </w:r>
      <w:r w:rsidR="003C03DB">
        <w:rPr>
          <w:rFonts w:ascii="Times New Roman" w:hAnsi="Times New Roman"/>
          <w:sz w:val="28"/>
        </w:rPr>
        <w:t>s</w:t>
      </w:r>
      <w:r w:rsidR="00A67F3E">
        <w:rPr>
          <w:rFonts w:ascii="Times New Roman" w:hAnsi="Times New Roman"/>
          <w:sz w:val="28"/>
        </w:rPr>
        <w:t xml:space="preserve"> </w:t>
      </w:r>
      <w:r w:rsidR="002C0867">
        <w:rPr>
          <w:rFonts w:ascii="Times New Roman" w:hAnsi="Times New Roman"/>
          <w:sz w:val="28"/>
        </w:rPr>
        <w:t>Ex. A, B.)</w:t>
      </w:r>
    </w:p>
    <w:p w14:paraId="736438F5" w14:textId="77777777" w:rsidR="00FE313A" w:rsidRDefault="00EE6251" w:rsidP="001432CA">
      <w:pPr>
        <w:spacing w:before="240" w:after="0" w:line="480" w:lineRule="auto"/>
        <w:ind w:firstLine="720"/>
        <w:rPr>
          <w:rFonts w:ascii="Times New Roman" w:hAnsi="Times New Roman"/>
          <w:sz w:val="28"/>
        </w:rPr>
      </w:pPr>
      <w:r>
        <w:rPr>
          <w:rFonts w:ascii="Times New Roman" w:hAnsi="Times New Roman"/>
          <w:sz w:val="28"/>
        </w:rPr>
        <w:t xml:space="preserve">Save-More </w:t>
      </w:r>
      <w:r w:rsidR="00FE313A">
        <w:rPr>
          <w:rFonts w:ascii="Times New Roman" w:hAnsi="Times New Roman"/>
          <w:sz w:val="28"/>
        </w:rPr>
        <w:t>had no</w:t>
      </w:r>
      <w:r>
        <w:rPr>
          <w:rFonts w:ascii="Times New Roman" w:hAnsi="Times New Roman"/>
          <w:sz w:val="28"/>
        </w:rPr>
        <w:t xml:space="preserve"> prior knowledge of any alleged defect in the trampoline nor fail</w:t>
      </w:r>
      <w:r w:rsidR="00FE313A">
        <w:rPr>
          <w:rFonts w:ascii="Times New Roman" w:hAnsi="Times New Roman"/>
          <w:sz w:val="28"/>
        </w:rPr>
        <w:t>ed</w:t>
      </w:r>
      <w:r>
        <w:rPr>
          <w:rFonts w:ascii="Times New Roman" w:hAnsi="Times New Roman"/>
          <w:sz w:val="28"/>
        </w:rPr>
        <w:t xml:space="preserve"> to act in an affirmative manner to protect </w:t>
      </w:r>
      <w:r w:rsidR="00911048">
        <w:rPr>
          <w:rFonts w:ascii="Times New Roman" w:hAnsi="Times New Roman"/>
          <w:sz w:val="28"/>
        </w:rPr>
        <w:t>jumpers</w:t>
      </w:r>
      <w:r>
        <w:rPr>
          <w:rFonts w:ascii="Times New Roman" w:hAnsi="Times New Roman"/>
          <w:sz w:val="28"/>
        </w:rPr>
        <w:t xml:space="preserve">.  </w:t>
      </w:r>
      <w:r w:rsidR="004C10B8">
        <w:rPr>
          <w:rFonts w:ascii="Times New Roman" w:hAnsi="Times New Roman"/>
          <w:sz w:val="28"/>
        </w:rPr>
        <w:t xml:space="preserve">In early 2009, </w:t>
      </w:r>
      <w:r w:rsidR="00A67F3E">
        <w:rPr>
          <w:rFonts w:ascii="Times New Roman" w:hAnsi="Times New Roman"/>
          <w:sz w:val="28"/>
        </w:rPr>
        <w:t xml:space="preserve">Save-More received </w:t>
      </w:r>
      <w:r w:rsidR="002D454F">
        <w:rPr>
          <w:rFonts w:ascii="Times New Roman" w:hAnsi="Times New Roman"/>
          <w:sz w:val="28"/>
        </w:rPr>
        <w:t>a routine</w:t>
      </w:r>
      <w:r w:rsidR="002C0867">
        <w:rPr>
          <w:rFonts w:ascii="Times New Roman" w:hAnsi="Times New Roman"/>
          <w:sz w:val="28"/>
        </w:rPr>
        <w:t xml:space="preserve"> sales call by a representative from Fisher Sports</w:t>
      </w:r>
      <w:r w:rsidR="00A67F3E">
        <w:rPr>
          <w:rFonts w:ascii="Times New Roman" w:hAnsi="Times New Roman"/>
          <w:sz w:val="28"/>
        </w:rPr>
        <w:t xml:space="preserve">.  </w:t>
      </w:r>
      <w:r w:rsidR="002C0867">
        <w:rPr>
          <w:rFonts w:ascii="Times New Roman" w:hAnsi="Times New Roman"/>
          <w:sz w:val="28"/>
        </w:rPr>
        <w:t xml:space="preserve">Save-More was approached </w:t>
      </w:r>
      <w:r w:rsidR="00A67F3E">
        <w:rPr>
          <w:rFonts w:ascii="Times New Roman" w:hAnsi="Times New Roman"/>
          <w:sz w:val="28"/>
        </w:rPr>
        <w:t xml:space="preserve">by </w:t>
      </w:r>
      <w:r w:rsidR="00911048">
        <w:rPr>
          <w:rFonts w:ascii="Times New Roman" w:hAnsi="Times New Roman"/>
          <w:sz w:val="28"/>
        </w:rPr>
        <w:t>a salesman</w:t>
      </w:r>
      <w:r w:rsidR="00A67F3E">
        <w:rPr>
          <w:rFonts w:ascii="Times New Roman" w:hAnsi="Times New Roman"/>
          <w:sz w:val="28"/>
        </w:rPr>
        <w:t xml:space="preserve"> in hopes that </w:t>
      </w:r>
      <w:r w:rsidR="00911048">
        <w:rPr>
          <w:rFonts w:ascii="Times New Roman" w:hAnsi="Times New Roman"/>
          <w:sz w:val="28"/>
        </w:rPr>
        <w:t>he</w:t>
      </w:r>
      <w:r w:rsidR="00A67F3E">
        <w:rPr>
          <w:rFonts w:ascii="Times New Roman" w:hAnsi="Times New Roman"/>
          <w:sz w:val="28"/>
        </w:rPr>
        <w:t xml:space="preserve"> could sell </w:t>
      </w:r>
      <w:r w:rsidR="002C0867">
        <w:rPr>
          <w:rFonts w:ascii="Times New Roman" w:hAnsi="Times New Roman"/>
          <w:sz w:val="28"/>
        </w:rPr>
        <w:t>trampoline enclosures</w:t>
      </w:r>
      <w:r w:rsidR="00A67F3E">
        <w:rPr>
          <w:rFonts w:ascii="Times New Roman" w:hAnsi="Times New Roman"/>
          <w:sz w:val="28"/>
        </w:rPr>
        <w:t xml:space="preserve"> to Save-More</w:t>
      </w:r>
      <w:r w:rsidR="002C0867">
        <w:rPr>
          <w:rFonts w:ascii="Times New Roman" w:hAnsi="Times New Roman"/>
          <w:sz w:val="28"/>
        </w:rPr>
        <w:t>.  (Ruhmann Trans. 2</w:t>
      </w:r>
      <w:r w:rsidR="00A60B8D">
        <w:rPr>
          <w:rFonts w:ascii="Times New Roman" w:hAnsi="Times New Roman"/>
          <w:sz w:val="28"/>
        </w:rPr>
        <w:t>: 3-4</w:t>
      </w:r>
      <w:r w:rsidR="002C0867">
        <w:rPr>
          <w:rFonts w:ascii="Times New Roman" w:hAnsi="Times New Roman"/>
          <w:sz w:val="28"/>
        </w:rPr>
        <w:t xml:space="preserve">.)  </w:t>
      </w:r>
      <w:r w:rsidR="004C10B8">
        <w:rPr>
          <w:rFonts w:ascii="Times New Roman" w:hAnsi="Times New Roman"/>
          <w:sz w:val="28"/>
        </w:rPr>
        <w:t>Generally, these enclosure nets</w:t>
      </w:r>
      <w:r w:rsidR="002D252C">
        <w:rPr>
          <w:rFonts w:ascii="Times New Roman" w:hAnsi="Times New Roman"/>
          <w:sz w:val="28"/>
        </w:rPr>
        <w:t xml:space="preserve">, which are purchased </w:t>
      </w:r>
      <w:r w:rsidR="00911048">
        <w:rPr>
          <w:rFonts w:ascii="Times New Roman" w:hAnsi="Times New Roman"/>
          <w:sz w:val="28"/>
        </w:rPr>
        <w:t>separately</w:t>
      </w:r>
      <w:r w:rsidR="002D252C">
        <w:rPr>
          <w:rFonts w:ascii="Times New Roman" w:hAnsi="Times New Roman"/>
          <w:sz w:val="28"/>
        </w:rPr>
        <w:t>,</w:t>
      </w:r>
      <w:r w:rsidR="004C10B8">
        <w:rPr>
          <w:rFonts w:ascii="Times New Roman" w:hAnsi="Times New Roman"/>
          <w:sz w:val="28"/>
        </w:rPr>
        <w:t xml:space="preserve"> can be attached around a trampoline for </w:t>
      </w:r>
      <w:r w:rsidR="002D252C">
        <w:rPr>
          <w:rFonts w:ascii="Times New Roman" w:hAnsi="Times New Roman"/>
          <w:sz w:val="28"/>
        </w:rPr>
        <w:t xml:space="preserve">the </w:t>
      </w:r>
      <w:r w:rsidR="004C10B8">
        <w:rPr>
          <w:rFonts w:ascii="Times New Roman" w:hAnsi="Times New Roman"/>
          <w:sz w:val="28"/>
        </w:rPr>
        <w:t>purpose</w:t>
      </w:r>
      <w:r w:rsidR="002D252C">
        <w:rPr>
          <w:rFonts w:ascii="Times New Roman" w:hAnsi="Times New Roman"/>
          <w:sz w:val="28"/>
        </w:rPr>
        <w:t xml:space="preserve"> </w:t>
      </w:r>
      <w:r w:rsidR="00AA04D8">
        <w:rPr>
          <w:rFonts w:ascii="Times New Roman" w:hAnsi="Times New Roman"/>
          <w:sz w:val="28"/>
        </w:rPr>
        <w:t>of “</w:t>
      </w:r>
      <w:r w:rsidR="00AE00AB">
        <w:rPr>
          <w:rFonts w:ascii="Times New Roman" w:hAnsi="Times New Roman"/>
          <w:sz w:val="28"/>
        </w:rPr>
        <w:t>keep</w:t>
      </w:r>
      <w:r w:rsidR="004C10B8">
        <w:rPr>
          <w:rFonts w:ascii="Times New Roman" w:hAnsi="Times New Roman"/>
          <w:sz w:val="28"/>
        </w:rPr>
        <w:t>[</w:t>
      </w:r>
      <w:proofErr w:type="spellStart"/>
      <w:r w:rsidR="004C10B8">
        <w:rPr>
          <w:rFonts w:ascii="Times New Roman" w:hAnsi="Times New Roman"/>
          <w:sz w:val="28"/>
        </w:rPr>
        <w:t>ing</w:t>
      </w:r>
      <w:proofErr w:type="spellEnd"/>
      <w:r w:rsidR="004C10B8">
        <w:rPr>
          <w:rFonts w:ascii="Times New Roman" w:hAnsi="Times New Roman"/>
          <w:sz w:val="28"/>
        </w:rPr>
        <w:t>] someone on the trampoline.”  (</w:t>
      </w:r>
      <w:r w:rsidR="004C10B8">
        <w:rPr>
          <w:rFonts w:ascii="Times New Roman" w:hAnsi="Times New Roman"/>
          <w:i/>
          <w:sz w:val="28"/>
        </w:rPr>
        <w:t>Id.</w:t>
      </w:r>
      <w:r w:rsidR="004C10B8">
        <w:rPr>
          <w:rFonts w:ascii="Times New Roman" w:hAnsi="Times New Roman"/>
          <w:sz w:val="28"/>
        </w:rPr>
        <w:t xml:space="preserve"> at </w:t>
      </w:r>
      <w:r w:rsidR="004C10B8" w:rsidRPr="00291255">
        <w:rPr>
          <w:rFonts w:ascii="Times New Roman" w:hAnsi="Times New Roman"/>
          <w:sz w:val="28"/>
        </w:rPr>
        <w:t>¶</w:t>
      </w:r>
      <w:r w:rsidR="004C10B8">
        <w:rPr>
          <w:rFonts w:ascii="Times New Roman" w:hAnsi="Times New Roman"/>
          <w:sz w:val="28"/>
        </w:rPr>
        <w:t xml:space="preserve"> 11.)  </w:t>
      </w:r>
      <w:r w:rsidR="002C0867">
        <w:rPr>
          <w:rFonts w:ascii="Times New Roman" w:hAnsi="Times New Roman"/>
          <w:sz w:val="28"/>
        </w:rPr>
        <w:t xml:space="preserve">As in any </w:t>
      </w:r>
      <w:r w:rsidR="004C10B8">
        <w:rPr>
          <w:rFonts w:ascii="Times New Roman" w:hAnsi="Times New Roman"/>
          <w:sz w:val="28"/>
        </w:rPr>
        <w:t xml:space="preserve">standard </w:t>
      </w:r>
      <w:r w:rsidR="002C0867">
        <w:rPr>
          <w:rFonts w:ascii="Times New Roman" w:hAnsi="Times New Roman"/>
          <w:sz w:val="28"/>
        </w:rPr>
        <w:t xml:space="preserve">sales pitch, Ruhmann attempted to sell </w:t>
      </w:r>
      <w:r w:rsidR="00FE313A">
        <w:rPr>
          <w:rFonts w:ascii="Times New Roman" w:hAnsi="Times New Roman"/>
          <w:sz w:val="28"/>
        </w:rPr>
        <w:t>the</w:t>
      </w:r>
      <w:r w:rsidR="002C0867">
        <w:rPr>
          <w:rFonts w:ascii="Times New Roman" w:hAnsi="Times New Roman"/>
          <w:sz w:val="28"/>
        </w:rPr>
        <w:t xml:space="preserve"> product by talking about general safety measures regarding the enclosures; no </w:t>
      </w:r>
      <w:r w:rsidR="002D252C">
        <w:rPr>
          <w:rFonts w:ascii="Times New Roman" w:hAnsi="Times New Roman"/>
          <w:sz w:val="28"/>
        </w:rPr>
        <w:t>specific accidents or injuries</w:t>
      </w:r>
      <w:r w:rsidR="002C0867">
        <w:rPr>
          <w:rFonts w:ascii="Times New Roman" w:hAnsi="Times New Roman"/>
          <w:sz w:val="28"/>
        </w:rPr>
        <w:t xml:space="preserve"> were discussed.  (</w:t>
      </w:r>
      <w:r w:rsidR="002C0867">
        <w:rPr>
          <w:rFonts w:ascii="Times New Roman" w:hAnsi="Times New Roman"/>
          <w:i/>
          <w:sz w:val="28"/>
        </w:rPr>
        <w:t>Id</w:t>
      </w:r>
      <w:r w:rsidR="002C0867">
        <w:rPr>
          <w:rFonts w:ascii="Times New Roman" w:hAnsi="Times New Roman"/>
          <w:sz w:val="28"/>
        </w:rPr>
        <w:t xml:space="preserve">. at </w:t>
      </w:r>
      <w:r w:rsidR="004C10B8">
        <w:rPr>
          <w:rFonts w:ascii="Times New Roman" w:hAnsi="Times New Roman"/>
          <w:sz w:val="28"/>
        </w:rPr>
        <w:t xml:space="preserve"> </w:t>
      </w:r>
      <w:r w:rsidR="002C0867" w:rsidRPr="00291255">
        <w:rPr>
          <w:rFonts w:ascii="Times New Roman" w:hAnsi="Times New Roman"/>
          <w:sz w:val="28"/>
        </w:rPr>
        <w:t>¶</w:t>
      </w:r>
      <w:r w:rsidR="002C0867">
        <w:rPr>
          <w:rFonts w:ascii="Times New Roman" w:hAnsi="Times New Roman"/>
          <w:sz w:val="28"/>
        </w:rPr>
        <w:t xml:space="preserve"> 20.)  </w:t>
      </w:r>
      <w:r w:rsidR="00FE313A">
        <w:rPr>
          <w:rFonts w:ascii="Times New Roman" w:hAnsi="Times New Roman"/>
          <w:sz w:val="28"/>
        </w:rPr>
        <w:t>A</w:t>
      </w:r>
      <w:r w:rsidR="002C0867">
        <w:rPr>
          <w:rFonts w:ascii="Times New Roman" w:hAnsi="Times New Roman"/>
          <w:sz w:val="28"/>
        </w:rPr>
        <w:t xml:space="preserve">s a result of their popularity, Save-More </w:t>
      </w:r>
      <w:r w:rsidR="005615AB">
        <w:rPr>
          <w:rFonts w:ascii="Times New Roman" w:hAnsi="Times New Roman"/>
          <w:sz w:val="28"/>
        </w:rPr>
        <w:t xml:space="preserve">eventually </w:t>
      </w:r>
      <w:r w:rsidR="00AA04D8">
        <w:rPr>
          <w:rFonts w:ascii="Times New Roman" w:hAnsi="Times New Roman"/>
          <w:sz w:val="28"/>
        </w:rPr>
        <w:t>decided</w:t>
      </w:r>
      <w:r w:rsidR="002C0867">
        <w:rPr>
          <w:rFonts w:ascii="Times New Roman" w:hAnsi="Times New Roman"/>
          <w:sz w:val="28"/>
        </w:rPr>
        <w:t xml:space="preserve"> to carry the trampoline enclosures</w:t>
      </w:r>
      <w:r w:rsidR="00FE313A">
        <w:rPr>
          <w:rFonts w:ascii="Times New Roman" w:hAnsi="Times New Roman"/>
          <w:sz w:val="28"/>
        </w:rPr>
        <w:t xml:space="preserve"> in April of 2011</w:t>
      </w:r>
      <w:r w:rsidR="002C0867">
        <w:rPr>
          <w:rFonts w:ascii="Times New Roman" w:hAnsi="Times New Roman"/>
          <w:sz w:val="28"/>
        </w:rPr>
        <w:t>.  (Ruhma</w:t>
      </w:r>
      <w:r w:rsidR="002D454F">
        <w:rPr>
          <w:rFonts w:ascii="Times New Roman" w:hAnsi="Times New Roman"/>
          <w:sz w:val="28"/>
        </w:rPr>
        <w:t>n</w:t>
      </w:r>
      <w:r w:rsidR="002C0867">
        <w:rPr>
          <w:rFonts w:ascii="Times New Roman" w:hAnsi="Times New Roman"/>
          <w:sz w:val="28"/>
        </w:rPr>
        <w:t>n Trans. 3</w:t>
      </w:r>
      <w:r w:rsidR="00A60B8D">
        <w:rPr>
          <w:rFonts w:ascii="Times New Roman" w:hAnsi="Times New Roman"/>
          <w:sz w:val="28"/>
        </w:rPr>
        <w:t>: 7-10</w:t>
      </w:r>
      <w:r w:rsidR="002C0867">
        <w:rPr>
          <w:rFonts w:ascii="Times New Roman" w:hAnsi="Times New Roman"/>
          <w:sz w:val="28"/>
        </w:rPr>
        <w:t xml:space="preserve">.)  </w:t>
      </w:r>
      <w:r w:rsidR="00AA04D8">
        <w:rPr>
          <w:rFonts w:ascii="Times New Roman" w:hAnsi="Times New Roman"/>
          <w:sz w:val="28"/>
        </w:rPr>
        <w:t>No evidence exists</w:t>
      </w:r>
      <w:r w:rsidR="002C0867">
        <w:rPr>
          <w:rFonts w:ascii="Times New Roman" w:hAnsi="Times New Roman"/>
          <w:sz w:val="28"/>
        </w:rPr>
        <w:t xml:space="preserve"> that Save-More was motivated by anything </w:t>
      </w:r>
      <w:r w:rsidR="00AA04D8">
        <w:rPr>
          <w:rFonts w:ascii="Times New Roman" w:hAnsi="Times New Roman"/>
          <w:sz w:val="28"/>
        </w:rPr>
        <w:t xml:space="preserve">but providing </w:t>
      </w:r>
      <w:r w:rsidR="002C0867">
        <w:rPr>
          <w:rFonts w:ascii="Times New Roman" w:hAnsi="Times New Roman"/>
          <w:sz w:val="28"/>
        </w:rPr>
        <w:t xml:space="preserve">a product that consumers wanted and that had the potential to provide </w:t>
      </w:r>
      <w:r w:rsidR="00FE313A">
        <w:rPr>
          <w:rFonts w:ascii="Times New Roman" w:hAnsi="Times New Roman"/>
          <w:sz w:val="28"/>
        </w:rPr>
        <w:t>Save-More</w:t>
      </w:r>
      <w:r w:rsidR="002C0867">
        <w:rPr>
          <w:rFonts w:ascii="Times New Roman" w:hAnsi="Times New Roman"/>
          <w:sz w:val="28"/>
        </w:rPr>
        <w:t xml:space="preserve"> with </w:t>
      </w:r>
      <w:r w:rsidR="00FE313A">
        <w:rPr>
          <w:rFonts w:ascii="Times New Roman" w:hAnsi="Times New Roman"/>
          <w:sz w:val="28"/>
        </w:rPr>
        <w:t>business revenue.</w:t>
      </w:r>
    </w:p>
    <w:p w14:paraId="66EA071D" w14:textId="77777777" w:rsidR="002C0867" w:rsidRDefault="00B1294D" w:rsidP="001432CA">
      <w:pPr>
        <w:spacing w:before="240" w:after="0" w:line="480" w:lineRule="auto"/>
        <w:ind w:firstLine="720"/>
        <w:rPr>
          <w:rFonts w:ascii="Times New Roman" w:hAnsi="Times New Roman"/>
          <w:sz w:val="28"/>
        </w:rPr>
      </w:pPr>
      <w:r>
        <w:rPr>
          <w:rFonts w:ascii="Times New Roman" w:hAnsi="Times New Roman"/>
          <w:sz w:val="28"/>
        </w:rPr>
        <w:lastRenderedPageBreak/>
        <w:t>Although t</w:t>
      </w:r>
      <w:r w:rsidR="002D454F">
        <w:rPr>
          <w:rFonts w:ascii="Times New Roman" w:hAnsi="Times New Roman"/>
          <w:sz w:val="28"/>
        </w:rPr>
        <w:t xml:space="preserve">he enclosure nets </w:t>
      </w:r>
      <w:r w:rsidR="00577702">
        <w:rPr>
          <w:rFonts w:ascii="Times New Roman" w:hAnsi="Times New Roman"/>
          <w:sz w:val="28"/>
        </w:rPr>
        <w:t xml:space="preserve">provide </w:t>
      </w:r>
      <w:r w:rsidR="002D252C">
        <w:rPr>
          <w:rFonts w:ascii="Times New Roman" w:hAnsi="Times New Roman"/>
          <w:sz w:val="28"/>
        </w:rPr>
        <w:t xml:space="preserve">an additional safety feature, </w:t>
      </w:r>
      <w:r w:rsidR="00577702">
        <w:rPr>
          <w:rFonts w:ascii="Times New Roman" w:hAnsi="Times New Roman"/>
          <w:sz w:val="28"/>
        </w:rPr>
        <w:t>it is unknown if they would protect any jumpers when even the most</w:t>
      </w:r>
      <w:r w:rsidR="002D454F">
        <w:rPr>
          <w:rFonts w:ascii="Times New Roman" w:hAnsi="Times New Roman"/>
          <w:sz w:val="28"/>
        </w:rPr>
        <w:t xml:space="preserve"> </w:t>
      </w:r>
      <w:r w:rsidR="00577702">
        <w:rPr>
          <w:rFonts w:ascii="Times New Roman" w:hAnsi="Times New Roman"/>
          <w:sz w:val="28"/>
        </w:rPr>
        <w:t xml:space="preserve">basic safety </w:t>
      </w:r>
      <w:r w:rsidR="002D454F">
        <w:rPr>
          <w:rFonts w:ascii="Times New Roman" w:hAnsi="Times New Roman"/>
          <w:sz w:val="28"/>
        </w:rPr>
        <w:t xml:space="preserve">instructions and warnings </w:t>
      </w:r>
      <w:r w:rsidR="00577702">
        <w:rPr>
          <w:rFonts w:ascii="Times New Roman" w:hAnsi="Times New Roman"/>
          <w:sz w:val="28"/>
        </w:rPr>
        <w:t>are not followed</w:t>
      </w:r>
      <w:r w:rsidR="002D454F">
        <w:rPr>
          <w:rFonts w:ascii="Times New Roman" w:hAnsi="Times New Roman"/>
          <w:sz w:val="28"/>
        </w:rPr>
        <w:t xml:space="preserve">.  </w:t>
      </w:r>
      <w:r>
        <w:rPr>
          <w:rFonts w:ascii="Times New Roman" w:hAnsi="Times New Roman"/>
          <w:sz w:val="28"/>
        </w:rPr>
        <w:t>T</w:t>
      </w:r>
      <w:r w:rsidR="002D454F">
        <w:rPr>
          <w:rFonts w:ascii="Times New Roman" w:hAnsi="Times New Roman"/>
          <w:sz w:val="28"/>
        </w:rPr>
        <w:t>he Plaintiff</w:t>
      </w:r>
      <w:r>
        <w:rPr>
          <w:rFonts w:ascii="Times New Roman" w:hAnsi="Times New Roman"/>
          <w:sz w:val="28"/>
        </w:rPr>
        <w:t xml:space="preserve"> voluntarily disregarded </w:t>
      </w:r>
      <w:r w:rsidR="002D454F">
        <w:rPr>
          <w:rFonts w:ascii="Times New Roman" w:hAnsi="Times New Roman"/>
          <w:sz w:val="28"/>
        </w:rPr>
        <w:t xml:space="preserve">the safety </w:t>
      </w:r>
      <w:r w:rsidR="00577702">
        <w:rPr>
          <w:rFonts w:ascii="Times New Roman" w:hAnsi="Times New Roman"/>
          <w:sz w:val="28"/>
        </w:rPr>
        <w:t>guidance that</w:t>
      </w:r>
      <w:r w:rsidR="00FE313A">
        <w:rPr>
          <w:rFonts w:ascii="Times New Roman" w:hAnsi="Times New Roman"/>
          <w:sz w:val="28"/>
        </w:rPr>
        <w:t xml:space="preserve"> was</w:t>
      </w:r>
      <w:r w:rsidR="002D454F">
        <w:rPr>
          <w:rFonts w:ascii="Times New Roman" w:hAnsi="Times New Roman"/>
          <w:sz w:val="28"/>
        </w:rPr>
        <w:t xml:space="preserve"> provided</w:t>
      </w:r>
      <w:r>
        <w:rPr>
          <w:rFonts w:ascii="Times New Roman" w:hAnsi="Times New Roman"/>
          <w:sz w:val="28"/>
        </w:rPr>
        <w:t xml:space="preserve"> with the trampoline.  As such, it is merely speculative as to whether he would have spent </w:t>
      </w:r>
      <w:r w:rsidR="002D252C">
        <w:rPr>
          <w:rFonts w:ascii="Times New Roman" w:hAnsi="Times New Roman"/>
          <w:sz w:val="28"/>
        </w:rPr>
        <w:t xml:space="preserve">any </w:t>
      </w:r>
      <w:r>
        <w:rPr>
          <w:rFonts w:ascii="Times New Roman" w:hAnsi="Times New Roman"/>
          <w:sz w:val="28"/>
        </w:rPr>
        <w:t xml:space="preserve">additional money to purchase an enclosure net </w:t>
      </w:r>
      <w:r w:rsidR="00577702">
        <w:rPr>
          <w:rFonts w:ascii="Times New Roman" w:hAnsi="Times New Roman"/>
          <w:sz w:val="28"/>
        </w:rPr>
        <w:t xml:space="preserve">even if one </w:t>
      </w:r>
      <w:r w:rsidR="002D252C">
        <w:rPr>
          <w:rFonts w:ascii="Times New Roman" w:hAnsi="Times New Roman"/>
          <w:sz w:val="28"/>
        </w:rPr>
        <w:t xml:space="preserve">had been made available to </w:t>
      </w:r>
      <w:r w:rsidR="00577702">
        <w:rPr>
          <w:rFonts w:ascii="Times New Roman" w:hAnsi="Times New Roman"/>
          <w:sz w:val="28"/>
        </w:rPr>
        <w:t xml:space="preserve">the </w:t>
      </w:r>
      <w:r w:rsidR="002D252C">
        <w:rPr>
          <w:rFonts w:ascii="Times New Roman" w:hAnsi="Times New Roman"/>
          <w:sz w:val="28"/>
        </w:rPr>
        <w:t>Plaintiff</w:t>
      </w:r>
      <w:r>
        <w:rPr>
          <w:rFonts w:ascii="Times New Roman" w:hAnsi="Times New Roman"/>
          <w:sz w:val="28"/>
        </w:rPr>
        <w:t xml:space="preserve">.  </w:t>
      </w:r>
    </w:p>
    <w:p w14:paraId="3B1FC3F8" w14:textId="77777777" w:rsidR="00E2691D" w:rsidRDefault="00E2691D" w:rsidP="00E2691D">
      <w:pPr>
        <w:spacing w:after="0" w:line="480" w:lineRule="auto"/>
        <w:jc w:val="center"/>
        <w:rPr>
          <w:rFonts w:ascii="Times New Roman" w:hAnsi="Times New Roman"/>
          <w:b/>
          <w:sz w:val="28"/>
          <w:szCs w:val="28"/>
        </w:rPr>
      </w:pPr>
    </w:p>
    <w:p w14:paraId="4CADD22A" w14:textId="77777777" w:rsidR="00E2691D" w:rsidRPr="00C239BE" w:rsidRDefault="00E2691D" w:rsidP="00E2691D">
      <w:pPr>
        <w:spacing w:after="0" w:line="480" w:lineRule="auto"/>
        <w:jc w:val="center"/>
        <w:rPr>
          <w:rFonts w:ascii="Times New Roman" w:hAnsi="Times New Roman"/>
          <w:b/>
          <w:sz w:val="28"/>
          <w:szCs w:val="28"/>
        </w:rPr>
      </w:pPr>
      <w:r w:rsidRPr="00C239BE">
        <w:rPr>
          <w:rFonts w:ascii="Times New Roman" w:hAnsi="Times New Roman"/>
          <w:b/>
          <w:sz w:val="28"/>
          <w:szCs w:val="28"/>
        </w:rPr>
        <w:t>ARGUMENT</w:t>
      </w:r>
    </w:p>
    <w:p w14:paraId="436483A1" w14:textId="77777777" w:rsidR="00425B0C" w:rsidRPr="00425B0C" w:rsidRDefault="00425B0C" w:rsidP="00425B0C">
      <w:pPr>
        <w:spacing w:after="0" w:line="480" w:lineRule="auto"/>
        <w:rPr>
          <w:rFonts w:ascii="Times New Roman" w:hAnsi="Times New Roman"/>
          <w:b/>
          <w:sz w:val="28"/>
          <w:szCs w:val="28"/>
          <w:u w:val="single"/>
        </w:rPr>
      </w:pPr>
      <w:r>
        <w:rPr>
          <w:rFonts w:ascii="Times New Roman" w:hAnsi="Times New Roman"/>
          <w:sz w:val="28"/>
          <w:szCs w:val="28"/>
        </w:rPr>
        <w:t>A</w:t>
      </w:r>
      <w:r w:rsidR="00AD0B56">
        <w:rPr>
          <w:rFonts w:ascii="Times New Roman" w:hAnsi="Times New Roman"/>
          <w:sz w:val="28"/>
          <w:szCs w:val="28"/>
        </w:rPr>
        <w:t>.</w:t>
      </w:r>
      <w:r w:rsidR="00AD0B56">
        <w:rPr>
          <w:rFonts w:ascii="Times New Roman" w:hAnsi="Times New Roman"/>
          <w:sz w:val="28"/>
          <w:szCs w:val="28"/>
        </w:rPr>
        <w:tab/>
      </w:r>
      <w:r>
        <w:rPr>
          <w:rFonts w:ascii="Times New Roman" w:hAnsi="Times New Roman"/>
          <w:b/>
          <w:sz w:val="28"/>
          <w:szCs w:val="28"/>
          <w:u w:val="single"/>
        </w:rPr>
        <w:t>Summary Judgment Standard</w:t>
      </w:r>
    </w:p>
    <w:p w14:paraId="021A8053" w14:textId="77777777" w:rsidR="00AD0B56" w:rsidRDefault="00AD0B56" w:rsidP="00270E09">
      <w:pPr>
        <w:spacing w:after="0" w:line="480" w:lineRule="auto"/>
        <w:ind w:firstLine="720"/>
        <w:rPr>
          <w:rFonts w:ascii="Times New Roman" w:hAnsi="Times New Roman"/>
          <w:sz w:val="28"/>
          <w:szCs w:val="28"/>
        </w:rPr>
      </w:pPr>
      <w:r>
        <w:rPr>
          <w:rFonts w:ascii="Times New Roman" w:hAnsi="Times New Roman"/>
          <w:sz w:val="28"/>
          <w:szCs w:val="28"/>
        </w:rPr>
        <w:t xml:space="preserve">Summary judgment should only be granted when the pleadings, depositions, answers to interrogatories, and affidavits show that no genuine issue of material fact exists and the moving party is entitled to judgment as a matter of law.  Minn. R. Div. P. 56.03.  </w:t>
      </w:r>
    </w:p>
    <w:p w14:paraId="4DB9928B" w14:textId="77777777" w:rsidR="00AD0B56" w:rsidRPr="00C239BE" w:rsidRDefault="00AD0B56" w:rsidP="00AD0B56">
      <w:pPr>
        <w:spacing w:after="0" w:line="480" w:lineRule="auto"/>
        <w:ind w:firstLine="720"/>
        <w:rPr>
          <w:rFonts w:ascii="Times New Roman" w:hAnsi="Times New Roman"/>
          <w:sz w:val="28"/>
          <w:szCs w:val="28"/>
        </w:rPr>
      </w:pPr>
      <w:r>
        <w:rPr>
          <w:rFonts w:ascii="Times New Roman" w:hAnsi="Times New Roman"/>
          <w:sz w:val="28"/>
          <w:szCs w:val="28"/>
        </w:rPr>
        <w:t>T</w:t>
      </w:r>
      <w:r w:rsidRPr="00C239BE">
        <w:rPr>
          <w:rFonts w:ascii="Times New Roman" w:hAnsi="Times New Roman"/>
          <w:sz w:val="28"/>
          <w:szCs w:val="28"/>
        </w:rPr>
        <w:t xml:space="preserve">he </w:t>
      </w:r>
      <w:r>
        <w:rPr>
          <w:rFonts w:ascii="Times New Roman" w:hAnsi="Times New Roman"/>
          <w:sz w:val="28"/>
          <w:szCs w:val="28"/>
        </w:rPr>
        <w:t xml:space="preserve">only </w:t>
      </w:r>
      <w:r w:rsidRPr="00C239BE">
        <w:rPr>
          <w:rFonts w:ascii="Times New Roman" w:hAnsi="Times New Roman"/>
          <w:sz w:val="28"/>
          <w:szCs w:val="28"/>
        </w:rPr>
        <w:t>disputed fact</w:t>
      </w:r>
      <w:r>
        <w:rPr>
          <w:rFonts w:ascii="Times New Roman" w:hAnsi="Times New Roman"/>
          <w:sz w:val="28"/>
          <w:szCs w:val="28"/>
        </w:rPr>
        <w:t xml:space="preserve">, the precise manner in which Plaintiff fell off the trampoline, </w:t>
      </w:r>
      <w:r w:rsidRPr="00C239BE">
        <w:rPr>
          <w:rFonts w:ascii="Times New Roman" w:hAnsi="Times New Roman"/>
          <w:sz w:val="28"/>
          <w:szCs w:val="28"/>
        </w:rPr>
        <w:t xml:space="preserve">does not constitute a relevant material fact that would bar the court from dismissing Save-More from liability.  A fact is “material,” for purposes of a summary judgment motion, if its resolution will affect the outcome of the case.  </w:t>
      </w:r>
      <w:proofErr w:type="spellStart"/>
      <w:r>
        <w:rPr>
          <w:rFonts w:ascii="Times New Roman" w:hAnsi="Times New Roman"/>
          <w:i/>
          <w:sz w:val="28"/>
          <w:szCs w:val="28"/>
        </w:rPr>
        <w:t>Bebo</w:t>
      </w:r>
      <w:proofErr w:type="spellEnd"/>
      <w:r>
        <w:rPr>
          <w:rFonts w:ascii="Times New Roman" w:hAnsi="Times New Roman"/>
          <w:i/>
          <w:sz w:val="28"/>
          <w:szCs w:val="28"/>
        </w:rPr>
        <w:t xml:space="preserve"> v. </w:t>
      </w:r>
      <w:proofErr w:type="spellStart"/>
      <w:r>
        <w:rPr>
          <w:rFonts w:ascii="Times New Roman" w:hAnsi="Times New Roman"/>
          <w:i/>
          <w:sz w:val="28"/>
          <w:szCs w:val="28"/>
        </w:rPr>
        <w:t>Delander</w:t>
      </w:r>
      <w:proofErr w:type="spellEnd"/>
      <w:r>
        <w:rPr>
          <w:rFonts w:ascii="Times New Roman" w:hAnsi="Times New Roman"/>
          <w:i/>
          <w:sz w:val="28"/>
          <w:szCs w:val="28"/>
        </w:rPr>
        <w:t xml:space="preserve">, </w:t>
      </w:r>
      <w:r w:rsidRPr="00C239BE">
        <w:rPr>
          <w:rFonts w:ascii="Times New Roman" w:hAnsi="Times New Roman"/>
          <w:sz w:val="28"/>
          <w:szCs w:val="28"/>
        </w:rPr>
        <w:t>632 N.W.2d 732</w:t>
      </w:r>
      <w:r>
        <w:rPr>
          <w:rFonts w:ascii="Times New Roman" w:hAnsi="Times New Roman"/>
          <w:sz w:val="28"/>
          <w:szCs w:val="28"/>
        </w:rPr>
        <w:t>, (Minn. Ct</w:t>
      </w:r>
      <w:proofErr w:type="gramStart"/>
      <w:r>
        <w:rPr>
          <w:rFonts w:ascii="Times New Roman" w:hAnsi="Times New Roman"/>
          <w:sz w:val="28"/>
          <w:szCs w:val="28"/>
        </w:rPr>
        <w:t xml:space="preserve">. </w:t>
      </w:r>
      <w:r w:rsidRPr="00C239BE">
        <w:rPr>
          <w:rFonts w:ascii="Times New Roman" w:hAnsi="Times New Roman"/>
          <w:i/>
          <w:sz w:val="28"/>
          <w:szCs w:val="28"/>
        </w:rPr>
        <w:t xml:space="preserve"> </w:t>
      </w:r>
      <w:r w:rsidRPr="00C239BE">
        <w:rPr>
          <w:rFonts w:ascii="Times New Roman" w:hAnsi="Times New Roman"/>
          <w:sz w:val="28"/>
          <w:szCs w:val="28"/>
        </w:rPr>
        <w:t>App.2001</w:t>
      </w:r>
      <w:proofErr w:type="gramEnd"/>
      <w:r>
        <w:rPr>
          <w:rFonts w:ascii="Times New Roman" w:hAnsi="Times New Roman"/>
          <w:sz w:val="28"/>
          <w:szCs w:val="28"/>
        </w:rPr>
        <w:t>)</w:t>
      </w:r>
      <w:r w:rsidRPr="00C239BE">
        <w:rPr>
          <w:rFonts w:ascii="Times New Roman" w:hAnsi="Times New Roman"/>
          <w:sz w:val="28"/>
          <w:szCs w:val="28"/>
        </w:rPr>
        <w:t xml:space="preserve">.  How Sullivan fell off the trampoline would not affect the </w:t>
      </w:r>
      <w:r w:rsidRPr="00C239BE">
        <w:rPr>
          <w:rFonts w:ascii="Times New Roman" w:hAnsi="Times New Roman"/>
          <w:sz w:val="28"/>
          <w:szCs w:val="28"/>
        </w:rPr>
        <w:lastRenderedPageBreak/>
        <w:t>outcome of this case because it does not prove or provide evidence that Save-More had any knowledge of any alleged product defect.</w:t>
      </w:r>
    </w:p>
    <w:p w14:paraId="6337C6A6" w14:textId="77777777" w:rsidR="00AD0B56" w:rsidRDefault="00AD0B56" w:rsidP="00AD0B56">
      <w:pPr>
        <w:spacing w:after="0" w:line="480" w:lineRule="auto"/>
        <w:ind w:firstLine="720"/>
        <w:rPr>
          <w:rFonts w:ascii="Times New Roman" w:hAnsi="Times New Roman"/>
          <w:sz w:val="28"/>
          <w:szCs w:val="28"/>
        </w:rPr>
      </w:pPr>
      <w:r w:rsidRPr="00C239BE">
        <w:rPr>
          <w:rFonts w:ascii="Times New Roman" w:hAnsi="Times New Roman"/>
          <w:sz w:val="28"/>
          <w:szCs w:val="28"/>
        </w:rPr>
        <w:t xml:space="preserve">In order for Sullivan to prevail </w:t>
      </w:r>
      <w:r>
        <w:rPr>
          <w:rFonts w:ascii="Times New Roman" w:hAnsi="Times New Roman"/>
          <w:sz w:val="28"/>
          <w:szCs w:val="28"/>
        </w:rPr>
        <w:t xml:space="preserve">against </w:t>
      </w:r>
      <w:r w:rsidRPr="00C239BE">
        <w:rPr>
          <w:rFonts w:ascii="Times New Roman" w:hAnsi="Times New Roman"/>
          <w:sz w:val="28"/>
          <w:szCs w:val="28"/>
        </w:rPr>
        <w:t>the</w:t>
      </w:r>
      <w:r>
        <w:rPr>
          <w:rFonts w:ascii="Times New Roman" w:hAnsi="Times New Roman"/>
          <w:sz w:val="28"/>
          <w:szCs w:val="28"/>
        </w:rPr>
        <w:t xml:space="preserve"> motion for</w:t>
      </w:r>
      <w:r w:rsidRPr="00C239BE">
        <w:rPr>
          <w:rFonts w:ascii="Times New Roman" w:hAnsi="Times New Roman"/>
          <w:sz w:val="28"/>
          <w:szCs w:val="28"/>
        </w:rPr>
        <w:t xml:space="preserve"> summary judgment, he must present more than a mere allegation against Save-More.  “</w:t>
      </w:r>
      <w:r w:rsidRPr="00C239BE">
        <w:rPr>
          <w:rFonts w:ascii="Times New Roman" w:hAnsi="Times New Roman"/>
          <w:iCs/>
          <w:sz w:val="28"/>
          <w:szCs w:val="28"/>
        </w:rPr>
        <w:t>That there exists a genuine issue of material fact to be decided by the jury must be established by substantial evidence</w:t>
      </w:r>
      <w:r w:rsidRPr="00C239BE">
        <w:rPr>
          <w:rFonts w:ascii="Times New Roman" w:hAnsi="Times New Roman"/>
          <w:sz w:val="28"/>
          <w:szCs w:val="28"/>
        </w:rPr>
        <w:t xml:space="preserve">.”  </w:t>
      </w:r>
      <w:proofErr w:type="gramStart"/>
      <w:r w:rsidRPr="00C239BE">
        <w:rPr>
          <w:rFonts w:ascii="Times New Roman" w:hAnsi="Times New Roman"/>
          <w:i/>
          <w:sz w:val="28"/>
          <w:szCs w:val="28"/>
        </w:rPr>
        <w:t>Murphy v. Country House, Inc</w:t>
      </w:r>
      <w:r w:rsidRPr="00C239BE">
        <w:rPr>
          <w:rFonts w:ascii="Times New Roman" w:hAnsi="Times New Roman"/>
          <w:sz w:val="28"/>
          <w:szCs w:val="28"/>
        </w:rPr>
        <w:t>.</w:t>
      </w:r>
      <w:r w:rsidRPr="00C239BE">
        <w:rPr>
          <w:rFonts w:ascii="Times New Roman" w:hAnsi="Times New Roman"/>
          <w:i/>
          <w:iCs/>
          <w:sz w:val="28"/>
          <w:szCs w:val="28"/>
        </w:rPr>
        <w:t>,</w:t>
      </w:r>
      <w:r w:rsidRPr="00C239BE">
        <w:rPr>
          <w:rFonts w:ascii="Times New Roman" w:hAnsi="Times New Roman"/>
          <w:sz w:val="28"/>
          <w:szCs w:val="28"/>
        </w:rPr>
        <w:t xml:space="preserve"> 240 N.W.2d 507, 512 (Minn. 1976).</w:t>
      </w:r>
      <w:proofErr w:type="gramEnd"/>
      <w:r w:rsidRPr="00C239BE">
        <w:rPr>
          <w:rFonts w:ascii="Times New Roman" w:hAnsi="Times New Roman"/>
          <w:sz w:val="28"/>
          <w:szCs w:val="28"/>
        </w:rPr>
        <w:t xml:space="preserve">   In the present case, there is no issue of material fact to be decided by a jury.  </w:t>
      </w:r>
      <w:r>
        <w:rPr>
          <w:rFonts w:ascii="Times New Roman" w:hAnsi="Times New Roman"/>
          <w:sz w:val="28"/>
          <w:szCs w:val="28"/>
        </w:rPr>
        <w:t xml:space="preserve">Misuse of the trampoline was the proximate cause of Plaintiff’s injury.  </w:t>
      </w:r>
      <w:r w:rsidRPr="00C239BE">
        <w:rPr>
          <w:rFonts w:ascii="Times New Roman" w:hAnsi="Times New Roman"/>
          <w:sz w:val="28"/>
          <w:szCs w:val="28"/>
        </w:rPr>
        <w:t xml:space="preserve">Further, </w:t>
      </w:r>
      <w:r>
        <w:rPr>
          <w:rFonts w:ascii="Times New Roman" w:hAnsi="Times New Roman"/>
          <w:sz w:val="28"/>
          <w:szCs w:val="28"/>
        </w:rPr>
        <w:t xml:space="preserve">Plaintiff </w:t>
      </w:r>
      <w:r w:rsidRPr="00C239BE">
        <w:rPr>
          <w:rFonts w:ascii="Times New Roman" w:hAnsi="Times New Roman"/>
          <w:sz w:val="28"/>
          <w:szCs w:val="28"/>
        </w:rPr>
        <w:t xml:space="preserve">cannot preserve his rights to a trial on the merits of referring to unverified allegations.   </w:t>
      </w:r>
      <w:proofErr w:type="spellStart"/>
      <w:proofErr w:type="gramStart"/>
      <w:r w:rsidRPr="00C239BE">
        <w:rPr>
          <w:rFonts w:ascii="Times New Roman" w:hAnsi="Times New Roman"/>
          <w:i/>
          <w:sz w:val="28"/>
          <w:szCs w:val="28"/>
        </w:rPr>
        <w:t>Rosvall</w:t>
      </w:r>
      <w:proofErr w:type="spellEnd"/>
      <w:r w:rsidRPr="00C239BE">
        <w:rPr>
          <w:rFonts w:ascii="Times New Roman" w:hAnsi="Times New Roman"/>
          <w:i/>
          <w:sz w:val="28"/>
          <w:szCs w:val="28"/>
        </w:rPr>
        <w:t xml:space="preserve"> v. Provost, </w:t>
      </w:r>
      <w:r w:rsidRPr="00C239BE">
        <w:rPr>
          <w:rFonts w:ascii="Times New Roman" w:hAnsi="Times New Roman"/>
          <w:sz w:val="28"/>
          <w:szCs w:val="28"/>
        </w:rPr>
        <w:t>279 Minn. 119, 124, 155 N.W.2d 900, 904 (1968).</w:t>
      </w:r>
      <w:proofErr w:type="gramEnd"/>
      <w:r w:rsidRPr="00C239BE">
        <w:rPr>
          <w:rFonts w:ascii="Times New Roman" w:hAnsi="Times New Roman"/>
          <w:sz w:val="28"/>
          <w:szCs w:val="28"/>
        </w:rPr>
        <w:t xml:space="preserve">  The unsupported, unverified allegation of how Sullivan fell off the trampoline does not constitute a material fact that must be decided by a jury.  </w:t>
      </w:r>
    </w:p>
    <w:p w14:paraId="6DCCAB37" w14:textId="77777777" w:rsidR="00AD0B56" w:rsidRPr="00C239BE" w:rsidRDefault="00AD0B56" w:rsidP="00AD0B56">
      <w:pPr>
        <w:spacing w:after="0" w:line="480" w:lineRule="auto"/>
        <w:ind w:firstLine="720"/>
        <w:rPr>
          <w:rFonts w:ascii="Times New Roman" w:hAnsi="Times New Roman"/>
          <w:sz w:val="28"/>
          <w:szCs w:val="28"/>
        </w:rPr>
      </w:pPr>
    </w:p>
    <w:p w14:paraId="5FD13FCF" w14:textId="77777777" w:rsidR="00AD0B56" w:rsidRPr="00AD0B56" w:rsidRDefault="00AD0B56" w:rsidP="00AD0B56">
      <w:pPr>
        <w:spacing w:after="0" w:line="480" w:lineRule="auto"/>
        <w:rPr>
          <w:rFonts w:ascii="Times New Roman" w:hAnsi="Times New Roman"/>
          <w:b/>
          <w:sz w:val="28"/>
          <w:szCs w:val="28"/>
          <w:u w:val="single"/>
        </w:rPr>
      </w:pPr>
      <w:r>
        <w:rPr>
          <w:rFonts w:ascii="Times New Roman" w:hAnsi="Times New Roman"/>
          <w:b/>
          <w:sz w:val="28"/>
          <w:szCs w:val="28"/>
        </w:rPr>
        <w:t>B.</w:t>
      </w:r>
      <w:r>
        <w:rPr>
          <w:rFonts w:ascii="Times New Roman" w:hAnsi="Times New Roman"/>
          <w:b/>
          <w:sz w:val="28"/>
          <w:szCs w:val="28"/>
        </w:rPr>
        <w:tab/>
      </w:r>
      <w:r>
        <w:rPr>
          <w:rFonts w:ascii="Times New Roman" w:hAnsi="Times New Roman"/>
          <w:b/>
          <w:sz w:val="28"/>
          <w:szCs w:val="28"/>
          <w:u w:val="single"/>
        </w:rPr>
        <w:t>Seller’s Exemption – Minn. Stat. § 544.41</w:t>
      </w:r>
    </w:p>
    <w:p w14:paraId="7989D883" w14:textId="77777777" w:rsidR="00AD0B56" w:rsidRPr="00AD0B56" w:rsidRDefault="00AD0B56" w:rsidP="00270E09">
      <w:pPr>
        <w:spacing w:after="0" w:line="480" w:lineRule="auto"/>
        <w:ind w:firstLine="720"/>
        <w:rPr>
          <w:rFonts w:ascii="Times New Roman" w:hAnsi="Times New Roman"/>
          <w:sz w:val="28"/>
          <w:szCs w:val="28"/>
          <w:u w:val="single"/>
        </w:rPr>
      </w:pPr>
      <w:r w:rsidRPr="00AD0B56">
        <w:rPr>
          <w:rFonts w:ascii="Times New Roman" w:hAnsi="Times New Roman"/>
          <w:sz w:val="28"/>
          <w:szCs w:val="28"/>
        </w:rPr>
        <w:t xml:space="preserve">1.  </w:t>
      </w:r>
      <w:r w:rsidR="009D5C94">
        <w:rPr>
          <w:rFonts w:ascii="Times New Roman" w:hAnsi="Times New Roman"/>
          <w:sz w:val="28"/>
          <w:szCs w:val="28"/>
          <w:u w:val="single"/>
        </w:rPr>
        <w:t>Save-More is the kind of passive seller that the statute was intended to shield from liability.</w:t>
      </w:r>
    </w:p>
    <w:p w14:paraId="38442482" w14:textId="77777777" w:rsidR="00270E09" w:rsidRPr="009D5C94" w:rsidRDefault="00E2691D" w:rsidP="00270E09">
      <w:pPr>
        <w:spacing w:after="0" w:line="480" w:lineRule="auto"/>
        <w:ind w:firstLine="720"/>
        <w:rPr>
          <w:rFonts w:ascii="Times New Roman" w:hAnsi="Times New Roman"/>
          <w:sz w:val="28"/>
          <w:szCs w:val="28"/>
        </w:rPr>
      </w:pPr>
      <w:r w:rsidRPr="00C239BE">
        <w:rPr>
          <w:rFonts w:ascii="Times New Roman" w:hAnsi="Times New Roman"/>
          <w:sz w:val="28"/>
          <w:szCs w:val="28"/>
        </w:rPr>
        <w:t>Save-More Stores acknowledges that Plaintiff Sullivan suffered a</w:t>
      </w:r>
      <w:r w:rsidR="00270E09">
        <w:rPr>
          <w:rFonts w:ascii="Times New Roman" w:hAnsi="Times New Roman"/>
          <w:sz w:val="28"/>
          <w:szCs w:val="28"/>
        </w:rPr>
        <w:t>n</w:t>
      </w:r>
      <w:r w:rsidRPr="00C239BE">
        <w:rPr>
          <w:rFonts w:ascii="Times New Roman" w:hAnsi="Times New Roman"/>
          <w:sz w:val="28"/>
          <w:szCs w:val="28"/>
        </w:rPr>
        <w:t xml:space="preserve"> injury as a result of his activities in connection with the trampoline he purchased at </w:t>
      </w:r>
      <w:r w:rsidR="00270E09">
        <w:rPr>
          <w:rFonts w:ascii="Times New Roman" w:hAnsi="Times New Roman"/>
          <w:sz w:val="28"/>
          <w:szCs w:val="28"/>
        </w:rPr>
        <w:t>Save-More S</w:t>
      </w:r>
      <w:r w:rsidRPr="00C239BE">
        <w:rPr>
          <w:rFonts w:ascii="Times New Roman" w:hAnsi="Times New Roman"/>
          <w:sz w:val="28"/>
          <w:szCs w:val="28"/>
        </w:rPr>
        <w:t>tore</w:t>
      </w:r>
      <w:r w:rsidR="006D629E">
        <w:rPr>
          <w:rFonts w:ascii="Times New Roman" w:hAnsi="Times New Roman"/>
          <w:sz w:val="28"/>
          <w:szCs w:val="28"/>
        </w:rPr>
        <w:t>s</w:t>
      </w:r>
      <w:r w:rsidRPr="00C239BE">
        <w:rPr>
          <w:rFonts w:ascii="Times New Roman" w:hAnsi="Times New Roman"/>
          <w:sz w:val="28"/>
          <w:szCs w:val="28"/>
        </w:rPr>
        <w:t>.  However, as a non-manufacturer</w:t>
      </w:r>
      <w:r>
        <w:rPr>
          <w:rFonts w:ascii="Times New Roman" w:hAnsi="Times New Roman"/>
          <w:sz w:val="28"/>
          <w:szCs w:val="28"/>
        </w:rPr>
        <w:t>, Save-</w:t>
      </w:r>
      <w:r w:rsidRPr="00C239BE">
        <w:rPr>
          <w:rFonts w:ascii="Times New Roman" w:hAnsi="Times New Roman"/>
          <w:sz w:val="28"/>
          <w:szCs w:val="28"/>
        </w:rPr>
        <w:lastRenderedPageBreak/>
        <w:t xml:space="preserve">More is exempt from liability and therefore should be granted summary judgment.  </w:t>
      </w:r>
      <w:proofErr w:type="gramStart"/>
      <w:r w:rsidRPr="00C239BE">
        <w:rPr>
          <w:rFonts w:ascii="Times New Roman" w:hAnsi="Times New Roman"/>
          <w:sz w:val="28"/>
          <w:szCs w:val="28"/>
        </w:rPr>
        <w:t>Minn. Stat. § 544.41.</w:t>
      </w:r>
      <w:proofErr w:type="gramEnd"/>
      <w:r w:rsidRPr="00C239BE">
        <w:rPr>
          <w:rFonts w:ascii="Times New Roman" w:hAnsi="Times New Roman"/>
          <w:sz w:val="28"/>
          <w:szCs w:val="28"/>
        </w:rPr>
        <w:t xml:space="preserve">  This statute, referred to as the “seller’s </w:t>
      </w:r>
      <w:r w:rsidR="00AD0B56">
        <w:rPr>
          <w:rFonts w:ascii="Times New Roman" w:hAnsi="Times New Roman"/>
          <w:sz w:val="28"/>
          <w:szCs w:val="28"/>
        </w:rPr>
        <w:t>exem</w:t>
      </w:r>
      <w:r w:rsidRPr="00C239BE">
        <w:rPr>
          <w:rFonts w:ascii="Times New Roman" w:hAnsi="Times New Roman"/>
          <w:sz w:val="28"/>
          <w:szCs w:val="28"/>
        </w:rPr>
        <w:t xml:space="preserve">ption,” creates a limitation on liability for passive sellers and other non-manufacturers. </w:t>
      </w:r>
      <w:r>
        <w:rPr>
          <w:rFonts w:ascii="Times New Roman" w:hAnsi="Times New Roman"/>
          <w:sz w:val="28"/>
          <w:szCs w:val="28"/>
        </w:rPr>
        <w:t xml:space="preserve"> </w:t>
      </w:r>
      <w:r w:rsidR="009D5C94">
        <w:rPr>
          <w:rFonts w:ascii="Times New Roman" w:hAnsi="Times New Roman"/>
          <w:i/>
          <w:sz w:val="28"/>
          <w:szCs w:val="28"/>
        </w:rPr>
        <w:t>Id</w:t>
      </w:r>
      <w:r w:rsidR="009D5C94">
        <w:rPr>
          <w:rFonts w:ascii="Times New Roman" w:hAnsi="Times New Roman"/>
          <w:sz w:val="28"/>
          <w:szCs w:val="28"/>
        </w:rPr>
        <w:t xml:space="preserve">. </w:t>
      </w:r>
    </w:p>
    <w:p w14:paraId="29396013" w14:textId="77777777" w:rsidR="009D5C94" w:rsidRPr="00C239BE" w:rsidRDefault="00E2691D" w:rsidP="009D5C94">
      <w:pPr>
        <w:spacing w:after="0" w:line="480" w:lineRule="auto"/>
        <w:ind w:firstLine="720"/>
        <w:rPr>
          <w:rFonts w:ascii="Times New Roman" w:hAnsi="Times New Roman"/>
          <w:sz w:val="28"/>
          <w:szCs w:val="28"/>
        </w:rPr>
      </w:pPr>
      <w:r w:rsidRPr="00C239BE">
        <w:rPr>
          <w:rFonts w:ascii="Times New Roman" w:hAnsi="Times New Roman"/>
          <w:sz w:val="28"/>
          <w:szCs w:val="28"/>
        </w:rPr>
        <w:t>The seller’s exception statute was intended to “temper</w:t>
      </w:r>
      <w:r w:rsidR="00270E09">
        <w:rPr>
          <w:rFonts w:ascii="Times New Roman" w:hAnsi="Times New Roman"/>
          <w:sz w:val="28"/>
          <w:szCs w:val="28"/>
        </w:rPr>
        <w:t>[s]</w:t>
      </w:r>
      <w:r w:rsidRPr="00C239BE">
        <w:rPr>
          <w:rFonts w:ascii="Times New Roman" w:hAnsi="Times New Roman"/>
          <w:sz w:val="28"/>
          <w:szCs w:val="28"/>
        </w:rPr>
        <w:t xml:space="preserve"> the harsh effect of strict liability as it applies to passive sellers, while ensuring that a person injured by a defective product can recover from a viable source.”  </w:t>
      </w:r>
      <w:r w:rsidRPr="00B729D5">
        <w:rPr>
          <w:rFonts w:ascii="Times New Roman" w:hAnsi="Times New Roman"/>
          <w:i/>
          <w:sz w:val="28"/>
          <w:szCs w:val="28"/>
        </w:rPr>
        <w:t>See In re</w:t>
      </w:r>
      <w:r w:rsidRPr="00C239BE">
        <w:rPr>
          <w:rFonts w:ascii="Times New Roman" w:hAnsi="Times New Roman"/>
          <w:sz w:val="28"/>
          <w:szCs w:val="28"/>
        </w:rPr>
        <w:t xml:space="preserve"> </w:t>
      </w:r>
      <w:r w:rsidRPr="00C239BE">
        <w:rPr>
          <w:rFonts w:ascii="Times New Roman" w:hAnsi="Times New Roman"/>
          <w:i/>
          <w:sz w:val="28"/>
          <w:szCs w:val="28"/>
        </w:rPr>
        <w:t xml:space="preserve">Shigellosis </w:t>
      </w:r>
      <w:proofErr w:type="spellStart"/>
      <w:r w:rsidRPr="00C239BE">
        <w:rPr>
          <w:rFonts w:ascii="Times New Roman" w:hAnsi="Times New Roman"/>
          <w:i/>
          <w:sz w:val="28"/>
          <w:szCs w:val="28"/>
        </w:rPr>
        <w:t>Litig</w:t>
      </w:r>
      <w:proofErr w:type="spellEnd"/>
      <w:proofErr w:type="gramStart"/>
      <w:r w:rsidRPr="00C239BE">
        <w:rPr>
          <w:rFonts w:ascii="Times New Roman" w:hAnsi="Times New Roman"/>
          <w:sz w:val="28"/>
          <w:szCs w:val="28"/>
        </w:rPr>
        <w:t>.,</w:t>
      </w:r>
      <w:proofErr w:type="gramEnd"/>
      <w:r w:rsidRPr="00C239BE">
        <w:rPr>
          <w:rFonts w:ascii="Times New Roman" w:hAnsi="Times New Roman"/>
          <w:sz w:val="28"/>
          <w:szCs w:val="28"/>
        </w:rPr>
        <w:t xml:space="preserve"> 647 N.W.2d </w:t>
      </w:r>
      <w:r w:rsidR="00270E09">
        <w:rPr>
          <w:rFonts w:ascii="Times New Roman" w:hAnsi="Times New Roman"/>
          <w:sz w:val="28"/>
          <w:szCs w:val="28"/>
        </w:rPr>
        <w:t xml:space="preserve">1 </w:t>
      </w:r>
      <w:r w:rsidRPr="00C239BE">
        <w:rPr>
          <w:rFonts w:ascii="Times New Roman" w:hAnsi="Times New Roman"/>
          <w:sz w:val="28"/>
          <w:szCs w:val="28"/>
        </w:rPr>
        <w:t xml:space="preserve">at 6.  </w:t>
      </w:r>
      <w:r w:rsidR="00270E09">
        <w:rPr>
          <w:rFonts w:ascii="Times New Roman" w:hAnsi="Times New Roman"/>
          <w:sz w:val="28"/>
          <w:szCs w:val="28"/>
        </w:rPr>
        <w:t xml:space="preserve">The plain language of the statute requires that the manufacturer be served and “must have responded” before a dismissal is proper.  </w:t>
      </w:r>
      <w:proofErr w:type="gramStart"/>
      <w:r w:rsidR="00270E09">
        <w:rPr>
          <w:rFonts w:ascii="Times New Roman" w:hAnsi="Times New Roman"/>
          <w:i/>
          <w:sz w:val="28"/>
          <w:szCs w:val="28"/>
        </w:rPr>
        <w:t>Id</w:t>
      </w:r>
      <w:r w:rsidR="00270E09">
        <w:rPr>
          <w:rFonts w:ascii="Times New Roman" w:hAnsi="Times New Roman"/>
          <w:sz w:val="28"/>
          <w:szCs w:val="28"/>
        </w:rPr>
        <w:t xml:space="preserve"> at 7.</w:t>
      </w:r>
      <w:proofErr w:type="gramEnd"/>
      <w:r w:rsidR="00270E09">
        <w:rPr>
          <w:rFonts w:ascii="Times New Roman" w:hAnsi="Times New Roman"/>
          <w:sz w:val="28"/>
          <w:szCs w:val="28"/>
        </w:rPr>
        <w:t xml:space="preserve">  </w:t>
      </w:r>
      <w:r w:rsidR="00700869">
        <w:rPr>
          <w:rFonts w:ascii="Times New Roman" w:hAnsi="Times New Roman"/>
          <w:sz w:val="28"/>
          <w:szCs w:val="28"/>
        </w:rPr>
        <w:t xml:space="preserve">Further, the “evident purpose of the seller’s exception statute is to ensure the manufacturer can be joined in the lawsuit before the passive sellers are dismissed.”  </w:t>
      </w:r>
      <w:proofErr w:type="gramStart"/>
      <w:r w:rsidR="00700869">
        <w:rPr>
          <w:rFonts w:ascii="Times New Roman" w:hAnsi="Times New Roman"/>
          <w:i/>
          <w:sz w:val="28"/>
          <w:szCs w:val="28"/>
        </w:rPr>
        <w:t>Id.</w:t>
      </w:r>
      <w:r w:rsidR="00700869">
        <w:rPr>
          <w:rFonts w:ascii="Times New Roman" w:hAnsi="Times New Roman"/>
          <w:sz w:val="28"/>
          <w:szCs w:val="28"/>
        </w:rPr>
        <w:t xml:space="preserve"> at 7.</w:t>
      </w:r>
      <w:proofErr w:type="gramEnd"/>
      <w:r w:rsidR="00700869">
        <w:rPr>
          <w:rFonts w:ascii="Times New Roman" w:hAnsi="Times New Roman"/>
          <w:sz w:val="28"/>
          <w:szCs w:val="28"/>
        </w:rPr>
        <w:t xml:space="preserve">  This burden has been met</w:t>
      </w:r>
      <w:r w:rsidR="009D5C94">
        <w:rPr>
          <w:rFonts w:ascii="Times New Roman" w:hAnsi="Times New Roman"/>
          <w:sz w:val="28"/>
          <w:szCs w:val="28"/>
        </w:rPr>
        <w:t xml:space="preserve">.  </w:t>
      </w:r>
    </w:p>
    <w:p w14:paraId="1927925F" w14:textId="77777777" w:rsidR="00E2691D" w:rsidRPr="00C239BE" w:rsidRDefault="00700869" w:rsidP="00700869">
      <w:pPr>
        <w:autoSpaceDE w:val="0"/>
        <w:autoSpaceDN w:val="0"/>
        <w:adjustRightInd w:val="0"/>
        <w:spacing w:after="0" w:line="480" w:lineRule="auto"/>
        <w:ind w:firstLine="720"/>
        <w:rPr>
          <w:rFonts w:ascii="Times New Roman" w:hAnsi="Times New Roman"/>
          <w:color w:val="FF0000"/>
          <w:sz w:val="28"/>
          <w:szCs w:val="28"/>
        </w:rPr>
      </w:pPr>
      <w:r>
        <w:rPr>
          <w:rFonts w:ascii="Times New Roman" w:hAnsi="Times New Roman"/>
          <w:sz w:val="28"/>
          <w:szCs w:val="28"/>
        </w:rPr>
        <w:t xml:space="preserve">Hedstrom has been identified as the manufacturer and has answered the complaint.  </w:t>
      </w:r>
      <w:r w:rsidR="00E2691D" w:rsidRPr="00C239BE">
        <w:rPr>
          <w:rFonts w:ascii="Times New Roman" w:hAnsi="Times New Roman"/>
          <w:sz w:val="28"/>
          <w:szCs w:val="28"/>
        </w:rPr>
        <w:t xml:space="preserve">Sullivan has not demonstrated that Save-More is anything other than a non-manufacturer of the allegedly defective product.  Save-More is the type of seller that </w:t>
      </w:r>
      <w:r>
        <w:rPr>
          <w:rFonts w:ascii="Times New Roman" w:hAnsi="Times New Roman"/>
          <w:sz w:val="28"/>
          <w:szCs w:val="28"/>
        </w:rPr>
        <w:t>the statute was intended to cover.</w:t>
      </w:r>
    </w:p>
    <w:p w14:paraId="1E26F558" w14:textId="77777777" w:rsidR="00E2691D" w:rsidRPr="00C239BE" w:rsidRDefault="00E2691D" w:rsidP="00E2691D">
      <w:pPr>
        <w:spacing w:after="0" w:line="480" w:lineRule="auto"/>
        <w:ind w:firstLine="720"/>
        <w:rPr>
          <w:rFonts w:ascii="Times New Roman" w:hAnsi="Times New Roman"/>
          <w:sz w:val="28"/>
          <w:szCs w:val="28"/>
        </w:rPr>
      </w:pPr>
      <w:r w:rsidRPr="00C239BE">
        <w:rPr>
          <w:rFonts w:ascii="Times New Roman" w:hAnsi="Times New Roman"/>
          <w:sz w:val="28"/>
          <w:szCs w:val="28"/>
        </w:rPr>
        <w:t>A motion for summary judgment is in order when a party demonstrates there is “no genuine issue as to any material fact and that either party is entitled to a judgment as a matter of law.”  Minn. R.</w:t>
      </w:r>
      <w:r>
        <w:rPr>
          <w:rFonts w:ascii="Times New Roman" w:hAnsi="Times New Roman"/>
          <w:sz w:val="28"/>
          <w:szCs w:val="28"/>
        </w:rPr>
        <w:t xml:space="preserve"> </w:t>
      </w:r>
      <w:r w:rsidRPr="00C239BE">
        <w:rPr>
          <w:rFonts w:ascii="Times New Roman" w:hAnsi="Times New Roman"/>
          <w:sz w:val="28"/>
          <w:szCs w:val="28"/>
        </w:rPr>
        <w:t>Civ.</w:t>
      </w:r>
      <w:r>
        <w:rPr>
          <w:rFonts w:ascii="Times New Roman" w:hAnsi="Times New Roman"/>
          <w:sz w:val="28"/>
          <w:szCs w:val="28"/>
        </w:rPr>
        <w:t xml:space="preserve"> </w:t>
      </w:r>
      <w:r w:rsidRPr="00C239BE">
        <w:rPr>
          <w:rFonts w:ascii="Times New Roman" w:hAnsi="Times New Roman"/>
          <w:sz w:val="28"/>
          <w:szCs w:val="28"/>
        </w:rPr>
        <w:t>P. 56.03</w:t>
      </w:r>
    </w:p>
    <w:p w14:paraId="579EF899" w14:textId="77777777" w:rsidR="00E2691D" w:rsidRPr="00C239BE" w:rsidRDefault="00E2691D" w:rsidP="00E2691D">
      <w:pPr>
        <w:spacing w:after="0" w:line="240" w:lineRule="auto"/>
        <w:ind w:left="720" w:right="720"/>
        <w:jc w:val="both"/>
        <w:rPr>
          <w:rFonts w:ascii="Times New Roman" w:hAnsi="Times New Roman"/>
          <w:sz w:val="28"/>
          <w:szCs w:val="28"/>
        </w:rPr>
      </w:pPr>
      <w:r w:rsidRPr="00C239BE">
        <w:rPr>
          <w:rFonts w:ascii="Times New Roman" w:hAnsi="Times New Roman"/>
          <w:iCs/>
          <w:sz w:val="28"/>
          <w:szCs w:val="28"/>
        </w:rPr>
        <w:lastRenderedPageBreak/>
        <w:t>A genuine issue of material fact so as to prevent summary judgment does not exist when the party opposing summary judgment presents evidence that creates merely a metaphysical doubt as to the factual issues or evidence that is not sufficiently probative as to permit a reasonable person to draw a different conclusion regarding an essential element of the case</w:t>
      </w:r>
      <w:r w:rsidRPr="00C239BE">
        <w:rPr>
          <w:rFonts w:ascii="Times New Roman" w:hAnsi="Times New Roman"/>
          <w:sz w:val="28"/>
          <w:szCs w:val="28"/>
        </w:rPr>
        <w:t xml:space="preserve">. </w:t>
      </w:r>
    </w:p>
    <w:p w14:paraId="08B3F84D" w14:textId="77777777" w:rsidR="00E2691D" w:rsidRPr="00C239BE" w:rsidRDefault="00E2691D" w:rsidP="00E2691D">
      <w:pPr>
        <w:spacing w:after="0" w:line="240" w:lineRule="auto"/>
        <w:jc w:val="both"/>
        <w:rPr>
          <w:rFonts w:ascii="Times New Roman" w:hAnsi="Times New Roman"/>
          <w:sz w:val="28"/>
          <w:szCs w:val="28"/>
        </w:rPr>
      </w:pPr>
    </w:p>
    <w:p w14:paraId="7B4958F7" w14:textId="77777777" w:rsidR="00E2691D" w:rsidRPr="00C239BE" w:rsidRDefault="00E2691D" w:rsidP="00E2691D">
      <w:pPr>
        <w:spacing w:after="0" w:line="240" w:lineRule="auto"/>
        <w:jc w:val="both"/>
        <w:rPr>
          <w:rFonts w:ascii="Times New Roman" w:hAnsi="Times New Roman"/>
          <w:sz w:val="28"/>
          <w:szCs w:val="28"/>
        </w:rPr>
      </w:pPr>
      <w:r w:rsidRPr="007A2EE5">
        <w:rPr>
          <w:rFonts w:ascii="Times New Roman" w:hAnsi="Times New Roman"/>
          <w:i/>
          <w:sz w:val="28"/>
          <w:szCs w:val="28"/>
          <w:lang w:val="de-DE"/>
        </w:rPr>
        <w:t xml:space="preserve">Beecroft v. Deutsch Bank Nat. </w:t>
      </w:r>
      <w:r w:rsidRPr="007A2EE5">
        <w:rPr>
          <w:rFonts w:ascii="Times New Roman" w:hAnsi="Times New Roman"/>
          <w:i/>
          <w:sz w:val="28"/>
          <w:szCs w:val="28"/>
        </w:rPr>
        <w:t>Trust Co</w:t>
      </w:r>
      <w:r w:rsidRPr="00C239BE">
        <w:rPr>
          <w:rFonts w:ascii="Times New Roman" w:hAnsi="Times New Roman"/>
          <w:i/>
          <w:iCs/>
          <w:sz w:val="28"/>
          <w:szCs w:val="28"/>
        </w:rPr>
        <w:t xml:space="preserve">., </w:t>
      </w:r>
      <w:r w:rsidRPr="00C239BE">
        <w:rPr>
          <w:rFonts w:ascii="Times New Roman" w:hAnsi="Times New Roman"/>
          <w:sz w:val="28"/>
          <w:szCs w:val="28"/>
        </w:rPr>
        <w:t>798 N.W.2d 78,</w:t>
      </w:r>
      <w:r w:rsidR="00E95E0C">
        <w:rPr>
          <w:rFonts w:ascii="Times New Roman" w:hAnsi="Times New Roman"/>
          <w:sz w:val="28"/>
          <w:szCs w:val="28"/>
        </w:rPr>
        <w:t xml:space="preserve"> 82</w:t>
      </w:r>
      <w:r w:rsidRPr="00C239BE">
        <w:rPr>
          <w:rFonts w:ascii="Times New Roman" w:hAnsi="Times New Roman"/>
          <w:sz w:val="28"/>
          <w:szCs w:val="28"/>
        </w:rPr>
        <w:t xml:space="preserve"> (Minn. </w:t>
      </w:r>
      <w:r>
        <w:rPr>
          <w:rFonts w:ascii="Times New Roman" w:hAnsi="Times New Roman"/>
          <w:sz w:val="28"/>
          <w:szCs w:val="28"/>
        </w:rPr>
        <w:t xml:space="preserve">Ct. </w:t>
      </w:r>
      <w:r w:rsidRPr="00C239BE">
        <w:rPr>
          <w:rFonts w:ascii="Times New Roman" w:hAnsi="Times New Roman"/>
          <w:sz w:val="28"/>
          <w:szCs w:val="28"/>
        </w:rPr>
        <w:t xml:space="preserve">App. 2011).  </w:t>
      </w:r>
    </w:p>
    <w:p w14:paraId="47E7085F" w14:textId="77777777" w:rsidR="00E2691D" w:rsidRPr="00C239BE" w:rsidRDefault="00E2691D" w:rsidP="00E2691D">
      <w:pPr>
        <w:spacing w:after="0" w:line="240" w:lineRule="auto"/>
        <w:jc w:val="both"/>
        <w:rPr>
          <w:rFonts w:ascii="Times New Roman" w:hAnsi="Times New Roman"/>
          <w:sz w:val="28"/>
          <w:szCs w:val="28"/>
        </w:rPr>
      </w:pPr>
    </w:p>
    <w:p w14:paraId="0538FC1B" w14:textId="77777777" w:rsidR="00636FAA" w:rsidRDefault="00636FAA" w:rsidP="00E2691D">
      <w:pPr>
        <w:spacing w:after="0" w:line="480" w:lineRule="auto"/>
        <w:ind w:firstLine="720"/>
        <w:rPr>
          <w:rFonts w:ascii="Times New Roman" w:hAnsi="Times New Roman"/>
          <w:b/>
          <w:sz w:val="28"/>
          <w:szCs w:val="28"/>
        </w:rPr>
      </w:pPr>
      <w:r>
        <w:rPr>
          <w:rFonts w:ascii="Times New Roman" w:hAnsi="Times New Roman"/>
          <w:b/>
          <w:sz w:val="28"/>
          <w:szCs w:val="28"/>
        </w:rPr>
        <w:t>2.</w:t>
      </w:r>
      <w:r>
        <w:rPr>
          <w:rFonts w:ascii="Times New Roman" w:hAnsi="Times New Roman"/>
          <w:b/>
          <w:sz w:val="28"/>
          <w:szCs w:val="28"/>
        </w:rPr>
        <w:tab/>
        <w:t>Save-More had no prior knowledge of an alleged defect.</w:t>
      </w:r>
    </w:p>
    <w:p w14:paraId="762C583E" w14:textId="77777777" w:rsidR="00E2691D" w:rsidRPr="00C239BE" w:rsidRDefault="00E2691D" w:rsidP="00E2691D">
      <w:pPr>
        <w:spacing w:after="0" w:line="480" w:lineRule="auto"/>
        <w:ind w:firstLine="720"/>
        <w:rPr>
          <w:rFonts w:ascii="Times New Roman" w:hAnsi="Times New Roman"/>
          <w:sz w:val="28"/>
          <w:szCs w:val="28"/>
        </w:rPr>
      </w:pPr>
      <w:r w:rsidRPr="00C239BE">
        <w:rPr>
          <w:rFonts w:ascii="Times New Roman" w:hAnsi="Times New Roman"/>
          <w:sz w:val="28"/>
          <w:szCs w:val="28"/>
        </w:rPr>
        <w:t xml:space="preserve">“A court shall not enter a dismissal order …. </w:t>
      </w:r>
      <w:proofErr w:type="gramStart"/>
      <w:r w:rsidRPr="00C239BE">
        <w:rPr>
          <w:rFonts w:ascii="Times New Roman" w:hAnsi="Times New Roman"/>
          <w:sz w:val="28"/>
          <w:szCs w:val="28"/>
        </w:rPr>
        <w:t>where</w:t>
      </w:r>
      <w:proofErr w:type="gramEnd"/>
      <w:r w:rsidRPr="00C239BE">
        <w:rPr>
          <w:rFonts w:ascii="Times New Roman" w:hAnsi="Times New Roman"/>
          <w:sz w:val="28"/>
          <w:szCs w:val="28"/>
        </w:rPr>
        <w:t xml:space="preserve"> the plaintiff can show that the defendant had actual knowledge of the defect.”  </w:t>
      </w:r>
      <w:proofErr w:type="gramStart"/>
      <w:r w:rsidR="006D629E" w:rsidRPr="009D5C94">
        <w:rPr>
          <w:rFonts w:ascii="Times New Roman" w:hAnsi="Times New Roman"/>
          <w:i/>
          <w:color w:val="FF0000"/>
          <w:sz w:val="28"/>
          <w:szCs w:val="28"/>
        </w:rPr>
        <w:t>Id</w:t>
      </w:r>
      <w:r w:rsidR="006D629E" w:rsidRPr="009D5C94">
        <w:rPr>
          <w:rFonts w:ascii="Times New Roman" w:hAnsi="Times New Roman"/>
          <w:color w:val="FF0000"/>
          <w:sz w:val="28"/>
          <w:szCs w:val="28"/>
        </w:rPr>
        <w:t>. a</w:t>
      </w:r>
      <w:r w:rsidR="00FE3B3F" w:rsidRPr="009D5C94">
        <w:rPr>
          <w:rFonts w:ascii="Times New Roman" w:hAnsi="Times New Roman"/>
          <w:color w:val="FF0000"/>
          <w:sz w:val="28"/>
          <w:szCs w:val="28"/>
        </w:rPr>
        <w:t xml:space="preserve">t </w:t>
      </w:r>
      <w:proofErr w:type="spellStart"/>
      <w:r w:rsidRPr="009D5C94">
        <w:rPr>
          <w:rFonts w:ascii="Times New Roman" w:hAnsi="Times New Roman"/>
          <w:color w:val="FF0000"/>
          <w:sz w:val="28"/>
          <w:szCs w:val="28"/>
        </w:rPr>
        <w:t>subd</w:t>
      </w:r>
      <w:proofErr w:type="spellEnd"/>
      <w:r w:rsidRPr="009D5C94">
        <w:rPr>
          <w:rFonts w:ascii="Times New Roman" w:hAnsi="Times New Roman"/>
          <w:color w:val="FF0000"/>
          <w:sz w:val="28"/>
          <w:szCs w:val="28"/>
        </w:rPr>
        <w:t>.</w:t>
      </w:r>
      <w:proofErr w:type="gramEnd"/>
      <w:r w:rsidRPr="009D5C94">
        <w:rPr>
          <w:rFonts w:ascii="Times New Roman" w:hAnsi="Times New Roman"/>
          <w:color w:val="FF0000"/>
          <w:sz w:val="28"/>
          <w:szCs w:val="28"/>
        </w:rPr>
        <w:t xml:space="preserve"> </w:t>
      </w:r>
      <w:r w:rsidRPr="00C239BE">
        <w:rPr>
          <w:rFonts w:ascii="Times New Roman" w:hAnsi="Times New Roman"/>
          <w:sz w:val="28"/>
          <w:szCs w:val="28"/>
        </w:rPr>
        <w:t xml:space="preserve">3.  </w:t>
      </w:r>
      <w:proofErr w:type="gramStart"/>
      <w:r w:rsidR="00FE3B3F">
        <w:rPr>
          <w:rFonts w:ascii="Times New Roman" w:hAnsi="Times New Roman"/>
          <w:sz w:val="28"/>
          <w:szCs w:val="28"/>
        </w:rPr>
        <w:t>Plaintiff  has</w:t>
      </w:r>
      <w:proofErr w:type="gramEnd"/>
      <w:r w:rsidR="00FE3B3F">
        <w:rPr>
          <w:rFonts w:ascii="Times New Roman" w:hAnsi="Times New Roman"/>
          <w:sz w:val="28"/>
          <w:szCs w:val="28"/>
        </w:rPr>
        <w:t xml:space="preserve"> failed to produce evidence that Save-More had any knowledge of an alleged defect.  </w:t>
      </w:r>
    </w:p>
    <w:p w14:paraId="1E424AD2" w14:textId="77777777" w:rsidR="00E2691D" w:rsidRDefault="00E2691D" w:rsidP="00E2691D">
      <w:pPr>
        <w:spacing w:after="0" w:line="480" w:lineRule="auto"/>
        <w:ind w:firstLine="720"/>
        <w:rPr>
          <w:rFonts w:ascii="Times New Roman" w:hAnsi="Times New Roman"/>
          <w:sz w:val="28"/>
          <w:szCs w:val="28"/>
        </w:rPr>
      </w:pPr>
      <w:r w:rsidRPr="00C239BE">
        <w:rPr>
          <w:rFonts w:ascii="Times New Roman" w:hAnsi="Times New Roman"/>
          <w:sz w:val="28"/>
          <w:szCs w:val="28"/>
        </w:rPr>
        <w:t xml:space="preserve">Although Save-More did give consideration to the purchase of enclosure nets in early 2009, the record indicates this was initiated and motivated by Fisher Sports with the intention of getting Save-More to purchase their enclosures.  </w:t>
      </w:r>
      <w:r w:rsidR="00577702">
        <w:rPr>
          <w:rFonts w:ascii="Times New Roman" w:hAnsi="Times New Roman"/>
          <w:sz w:val="28"/>
          <w:szCs w:val="28"/>
        </w:rPr>
        <w:t>(</w:t>
      </w:r>
      <w:r w:rsidRPr="00C239BE">
        <w:rPr>
          <w:rFonts w:ascii="Times New Roman" w:hAnsi="Times New Roman"/>
          <w:sz w:val="28"/>
          <w:szCs w:val="28"/>
        </w:rPr>
        <w:t>Ruhmann Tr. at 2.</w:t>
      </w:r>
      <w:r w:rsidR="00577702">
        <w:rPr>
          <w:rFonts w:ascii="Times New Roman" w:hAnsi="Times New Roman"/>
          <w:sz w:val="28"/>
          <w:szCs w:val="28"/>
        </w:rPr>
        <w:t>)</w:t>
      </w:r>
      <w:r w:rsidRPr="00C239BE">
        <w:rPr>
          <w:rFonts w:ascii="Times New Roman" w:hAnsi="Times New Roman"/>
          <w:sz w:val="28"/>
          <w:szCs w:val="28"/>
        </w:rPr>
        <w:t xml:space="preserve">  This meeting was nothing more than a conversation between a salesman and a business owner for the intended purpose of selling products.  </w:t>
      </w:r>
      <w:r>
        <w:rPr>
          <w:rFonts w:ascii="Times New Roman" w:hAnsi="Times New Roman"/>
          <w:sz w:val="28"/>
          <w:szCs w:val="28"/>
        </w:rPr>
        <w:t>When meeting with Ruh</w:t>
      </w:r>
      <w:r w:rsidRPr="00C239BE">
        <w:rPr>
          <w:rFonts w:ascii="Times New Roman" w:hAnsi="Times New Roman"/>
          <w:sz w:val="28"/>
          <w:szCs w:val="28"/>
        </w:rPr>
        <w:t xml:space="preserve">mann, no specific information was discussed or exchanged regarding the type of injury suffered by the plaintiff.  Further, no product defects were mentioned.  Only non-specific, general safety issues were discussed with respect to preventing </w:t>
      </w:r>
      <w:r w:rsidRPr="00C239BE">
        <w:rPr>
          <w:rFonts w:ascii="Times New Roman" w:hAnsi="Times New Roman"/>
          <w:sz w:val="28"/>
          <w:szCs w:val="28"/>
        </w:rPr>
        <w:lastRenderedPageBreak/>
        <w:t xml:space="preserve">accidents overall.  </w:t>
      </w:r>
      <w:r w:rsidR="00577702">
        <w:rPr>
          <w:rFonts w:ascii="Times New Roman" w:hAnsi="Times New Roman"/>
          <w:sz w:val="28"/>
          <w:szCs w:val="28"/>
        </w:rPr>
        <w:t>(</w:t>
      </w:r>
      <w:r w:rsidRPr="00C239BE">
        <w:rPr>
          <w:rFonts w:ascii="Times New Roman" w:hAnsi="Times New Roman"/>
          <w:i/>
          <w:sz w:val="28"/>
          <w:szCs w:val="28"/>
        </w:rPr>
        <w:t xml:space="preserve">Id. </w:t>
      </w:r>
      <w:r w:rsidRPr="00B729D5">
        <w:rPr>
          <w:rFonts w:ascii="Times New Roman" w:hAnsi="Times New Roman"/>
          <w:sz w:val="28"/>
          <w:szCs w:val="28"/>
        </w:rPr>
        <w:t>at</w:t>
      </w:r>
      <w:r w:rsidRPr="00C239BE">
        <w:rPr>
          <w:rFonts w:ascii="Times New Roman" w:hAnsi="Times New Roman"/>
          <w:sz w:val="28"/>
          <w:szCs w:val="28"/>
        </w:rPr>
        <w:t xml:space="preserve"> 2.</w:t>
      </w:r>
      <w:r w:rsidR="00577702">
        <w:rPr>
          <w:rFonts w:ascii="Times New Roman" w:hAnsi="Times New Roman"/>
          <w:sz w:val="28"/>
          <w:szCs w:val="28"/>
        </w:rPr>
        <w:t>)  These safety issues are addressed in the materials provided by Hedstrom.  (Stip. Facts. Ex. A., B.)</w:t>
      </w:r>
    </w:p>
    <w:p w14:paraId="703D1D59" w14:textId="77777777" w:rsidR="00E2691D" w:rsidRDefault="00E2691D" w:rsidP="00E2691D">
      <w:pPr>
        <w:spacing w:after="0" w:line="480" w:lineRule="auto"/>
        <w:ind w:firstLine="720"/>
        <w:rPr>
          <w:rFonts w:ascii="Times New Roman" w:hAnsi="Times New Roman"/>
          <w:sz w:val="28"/>
          <w:szCs w:val="28"/>
        </w:rPr>
      </w:pPr>
      <w:r w:rsidRPr="00C239BE">
        <w:rPr>
          <w:rFonts w:ascii="Times New Roman" w:hAnsi="Times New Roman"/>
          <w:sz w:val="28"/>
          <w:szCs w:val="28"/>
        </w:rPr>
        <w:t xml:space="preserve">Approximately two years later, Save-More did purchase enclosure nets.  </w:t>
      </w:r>
      <w:r w:rsidR="00577702">
        <w:rPr>
          <w:rFonts w:ascii="Times New Roman" w:hAnsi="Times New Roman"/>
          <w:sz w:val="28"/>
          <w:szCs w:val="28"/>
        </w:rPr>
        <w:t>(Ruhmann Tr. At 3</w:t>
      </w:r>
      <w:r w:rsidRPr="00C239BE">
        <w:rPr>
          <w:rFonts w:ascii="Times New Roman" w:hAnsi="Times New Roman"/>
          <w:sz w:val="28"/>
          <w:szCs w:val="28"/>
        </w:rPr>
        <w:t>.</w:t>
      </w:r>
      <w:r w:rsidR="00577702">
        <w:rPr>
          <w:rFonts w:ascii="Times New Roman" w:hAnsi="Times New Roman"/>
          <w:sz w:val="28"/>
          <w:szCs w:val="28"/>
        </w:rPr>
        <w:t>)</w:t>
      </w:r>
      <w:r w:rsidRPr="00C239BE">
        <w:rPr>
          <w:rFonts w:ascii="Times New Roman" w:hAnsi="Times New Roman"/>
          <w:sz w:val="28"/>
          <w:szCs w:val="28"/>
        </w:rPr>
        <w:t xml:space="preserve">  Save-More’s decision was motivated by the opportunity to sell additional merchandise due to the increased popularity of the enclosure nets.  This decision was motivated by the potential profit and not an indication of any knowledge of safety concerns or risks of injury.  </w:t>
      </w:r>
      <w:r w:rsidR="00577702">
        <w:rPr>
          <w:rFonts w:ascii="Times New Roman" w:hAnsi="Times New Roman"/>
          <w:sz w:val="28"/>
          <w:szCs w:val="28"/>
        </w:rPr>
        <w:t>(</w:t>
      </w:r>
      <w:r w:rsidR="00577702">
        <w:rPr>
          <w:rFonts w:ascii="Times New Roman" w:hAnsi="Times New Roman"/>
          <w:i/>
          <w:sz w:val="28"/>
          <w:szCs w:val="28"/>
        </w:rPr>
        <w:t>Id</w:t>
      </w:r>
      <w:r w:rsidR="00577702">
        <w:rPr>
          <w:rFonts w:ascii="Times New Roman" w:hAnsi="Times New Roman"/>
          <w:sz w:val="28"/>
          <w:szCs w:val="28"/>
        </w:rPr>
        <w:t>.)</w:t>
      </w:r>
      <w:r w:rsidRPr="00C239BE">
        <w:rPr>
          <w:rFonts w:ascii="Times New Roman" w:hAnsi="Times New Roman"/>
          <w:sz w:val="28"/>
          <w:szCs w:val="28"/>
        </w:rPr>
        <w:t xml:space="preserve">.  </w:t>
      </w:r>
      <w:r w:rsidR="00577702">
        <w:rPr>
          <w:rFonts w:ascii="Times New Roman" w:hAnsi="Times New Roman"/>
          <w:sz w:val="28"/>
          <w:szCs w:val="28"/>
        </w:rPr>
        <w:t>That</w:t>
      </w:r>
      <w:r w:rsidRPr="00C239BE">
        <w:rPr>
          <w:rFonts w:ascii="Times New Roman" w:hAnsi="Times New Roman"/>
          <w:sz w:val="28"/>
          <w:szCs w:val="28"/>
        </w:rPr>
        <w:t xml:space="preserve"> general discussion does not lend itself as evidence that Save-More had “knowledge of the defect in the product” that would bar dismissal from liability under </w:t>
      </w:r>
      <w:r w:rsidR="00FE3B3F">
        <w:rPr>
          <w:rFonts w:ascii="Times New Roman" w:hAnsi="Times New Roman"/>
          <w:sz w:val="28"/>
          <w:szCs w:val="28"/>
        </w:rPr>
        <w:t xml:space="preserve">section </w:t>
      </w:r>
      <w:r w:rsidRPr="00C239BE">
        <w:rPr>
          <w:rFonts w:ascii="Times New Roman" w:hAnsi="Times New Roman"/>
          <w:sz w:val="28"/>
          <w:szCs w:val="28"/>
        </w:rPr>
        <w:t>541.</w:t>
      </w:r>
      <w:r>
        <w:rPr>
          <w:rFonts w:ascii="Times New Roman" w:hAnsi="Times New Roman"/>
          <w:sz w:val="28"/>
          <w:szCs w:val="28"/>
        </w:rPr>
        <w:t>4</w:t>
      </w:r>
      <w:r w:rsidRPr="00C239BE">
        <w:rPr>
          <w:rFonts w:ascii="Times New Roman" w:hAnsi="Times New Roman"/>
          <w:sz w:val="28"/>
          <w:szCs w:val="28"/>
        </w:rPr>
        <w:t xml:space="preserve">1 </w:t>
      </w:r>
      <w:proofErr w:type="spellStart"/>
      <w:r w:rsidRPr="00C239BE">
        <w:rPr>
          <w:rFonts w:ascii="Times New Roman" w:hAnsi="Times New Roman"/>
          <w:sz w:val="28"/>
          <w:szCs w:val="28"/>
        </w:rPr>
        <w:t>Subd</w:t>
      </w:r>
      <w:proofErr w:type="spellEnd"/>
      <w:r w:rsidRPr="00C239BE">
        <w:rPr>
          <w:rFonts w:ascii="Times New Roman" w:hAnsi="Times New Roman"/>
          <w:sz w:val="28"/>
          <w:szCs w:val="28"/>
        </w:rPr>
        <w:t xml:space="preserve">. </w:t>
      </w:r>
      <w:proofErr w:type="gramStart"/>
      <w:r w:rsidRPr="00C239BE">
        <w:rPr>
          <w:rFonts w:ascii="Times New Roman" w:hAnsi="Times New Roman"/>
          <w:sz w:val="28"/>
          <w:szCs w:val="28"/>
        </w:rPr>
        <w:t>3 (b).</w:t>
      </w:r>
      <w:proofErr w:type="gramEnd"/>
    </w:p>
    <w:p w14:paraId="739BCEF9" w14:textId="77777777" w:rsidR="00E2691D" w:rsidRDefault="00E2691D" w:rsidP="00E2691D">
      <w:pPr>
        <w:spacing w:after="0" w:line="480" w:lineRule="auto"/>
        <w:ind w:firstLine="720"/>
        <w:rPr>
          <w:rFonts w:ascii="Times New Roman" w:hAnsi="Times New Roman"/>
          <w:sz w:val="28"/>
          <w:szCs w:val="28"/>
        </w:rPr>
      </w:pPr>
      <w:r>
        <w:rPr>
          <w:rFonts w:ascii="Times New Roman" w:hAnsi="Times New Roman"/>
          <w:sz w:val="28"/>
          <w:szCs w:val="28"/>
        </w:rPr>
        <w:t xml:space="preserve">Prior to 2010, an attorney for Save-More contacted Michael Simmons, the director of Active Sports, an action sports organization.  The purpose of this contact was to discuss “two trampoline cases involving individuals who were injured on trampolines they had purchased at Save-More stores.”  </w:t>
      </w:r>
      <w:r w:rsidR="008822A2">
        <w:rPr>
          <w:rFonts w:ascii="Times New Roman" w:hAnsi="Times New Roman"/>
          <w:sz w:val="28"/>
          <w:szCs w:val="28"/>
        </w:rPr>
        <w:t>(</w:t>
      </w:r>
      <w:r>
        <w:rPr>
          <w:rFonts w:ascii="Times New Roman" w:hAnsi="Times New Roman"/>
          <w:sz w:val="28"/>
          <w:szCs w:val="28"/>
        </w:rPr>
        <w:t xml:space="preserve">Simmons </w:t>
      </w:r>
      <w:proofErr w:type="spellStart"/>
      <w:r>
        <w:rPr>
          <w:rFonts w:ascii="Times New Roman" w:hAnsi="Times New Roman"/>
          <w:sz w:val="28"/>
          <w:szCs w:val="28"/>
        </w:rPr>
        <w:t>Aff</w:t>
      </w:r>
      <w:proofErr w:type="spellEnd"/>
      <w:r>
        <w:rPr>
          <w:rFonts w:ascii="Times New Roman" w:hAnsi="Times New Roman"/>
          <w:sz w:val="28"/>
          <w:szCs w:val="28"/>
        </w:rPr>
        <w:t xml:space="preserve">. </w:t>
      </w:r>
      <w:r w:rsidR="008822A2" w:rsidRPr="00291255">
        <w:rPr>
          <w:rFonts w:ascii="Times New Roman" w:hAnsi="Times New Roman"/>
          <w:sz w:val="28"/>
        </w:rPr>
        <w:t>¶</w:t>
      </w:r>
      <w:r w:rsidR="008822A2">
        <w:rPr>
          <w:rFonts w:ascii="Times New Roman" w:hAnsi="Times New Roman"/>
          <w:sz w:val="28"/>
        </w:rPr>
        <w:t xml:space="preserve"> 5.) </w:t>
      </w:r>
      <w:r>
        <w:rPr>
          <w:rFonts w:ascii="Times New Roman" w:hAnsi="Times New Roman"/>
          <w:sz w:val="28"/>
          <w:szCs w:val="28"/>
        </w:rPr>
        <w:t xml:space="preserve"> While Sullivan may allege that Save-More knew that the trampoline was defective, no evidence has been produced to support such a theory</w:t>
      </w:r>
      <w:r w:rsidR="0002257E">
        <w:rPr>
          <w:rFonts w:ascii="Times New Roman" w:hAnsi="Times New Roman"/>
          <w:sz w:val="28"/>
          <w:szCs w:val="28"/>
        </w:rPr>
        <w:t>.</w:t>
      </w:r>
      <w:r>
        <w:rPr>
          <w:rFonts w:ascii="Times New Roman" w:hAnsi="Times New Roman"/>
          <w:sz w:val="28"/>
          <w:szCs w:val="28"/>
        </w:rPr>
        <w:t xml:space="preserve">  It is unknown whether the individuals were jumping on the trampoline when the injuries occurred.  At the time when the Save-More attorney spoke to Simmons, </w:t>
      </w:r>
      <w:r w:rsidR="0002257E">
        <w:rPr>
          <w:rFonts w:ascii="Times New Roman" w:hAnsi="Times New Roman"/>
          <w:sz w:val="28"/>
          <w:szCs w:val="28"/>
        </w:rPr>
        <w:t>it was</w:t>
      </w:r>
      <w:r>
        <w:rPr>
          <w:rFonts w:ascii="Times New Roman" w:hAnsi="Times New Roman"/>
          <w:sz w:val="28"/>
          <w:szCs w:val="28"/>
        </w:rPr>
        <w:t xml:space="preserve"> suggested that the </w:t>
      </w:r>
      <w:r w:rsidR="008822A2">
        <w:rPr>
          <w:rFonts w:ascii="Times New Roman" w:hAnsi="Times New Roman"/>
          <w:sz w:val="28"/>
          <w:szCs w:val="28"/>
        </w:rPr>
        <w:t>AGA</w:t>
      </w:r>
      <w:r w:rsidRPr="00C239BE">
        <w:rPr>
          <w:rFonts w:ascii="Times New Roman" w:hAnsi="Times New Roman"/>
          <w:sz w:val="28"/>
          <w:szCs w:val="28"/>
        </w:rPr>
        <w:t xml:space="preserve"> safety manual </w:t>
      </w:r>
      <w:r>
        <w:rPr>
          <w:rFonts w:ascii="Times New Roman" w:hAnsi="Times New Roman"/>
          <w:sz w:val="28"/>
          <w:szCs w:val="28"/>
        </w:rPr>
        <w:t xml:space="preserve">be </w:t>
      </w:r>
      <w:r w:rsidRPr="00C239BE">
        <w:rPr>
          <w:rFonts w:ascii="Times New Roman" w:hAnsi="Times New Roman"/>
          <w:sz w:val="28"/>
          <w:szCs w:val="28"/>
        </w:rPr>
        <w:t xml:space="preserve">provided by the manufacturer </w:t>
      </w:r>
      <w:r>
        <w:rPr>
          <w:rFonts w:ascii="Times New Roman" w:hAnsi="Times New Roman"/>
          <w:sz w:val="28"/>
          <w:szCs w:val="28"/>
        </w:rPr>
        <w:t xml:space="preserve">for all trampolines sold by Save-More.  While </w:t>
      </w:r>
      <w:r>
        <w:rPr>
          <w:rFonts w:ascii="Times New Roman" w:hAnsi="Times New Roman"/>
          <w:sz w:val="28"/>
          <w:szCs w:val="28"/>
        </w:rPr>
        <w:lastRenderedPageBreak/>
        <w:t xml:space="preserve">Simmons may have endorsed </w:t>
      </w:r>
      <w:r w:rsidR="0002257E">
        <w:rPr>
          <w:rFonts w:ascii="Times New Roman" w:hAnsi="Times New Roman"/>
          <w:sz w:val="28"/>
          <w:szCs w:val="28"/>
        </w:rPr>
        <w:t>his</w:t>
      </w:r>
      <w:r>
        <w:rPr>
          <w:rFonts w:ascii="Times New Roman" w:hAnsi="Times New Roman"/>
          <w:sz w:val="28"/>
          <w:szCs w:val="28"/>
        </w:rPr>
        <w:t xml:space="preserve"> manual due to the fact that he “was directly involved in the creation”, the content of the manual was more important.  </w:t>
      </w:r>
      <w:r w:rsidR="0002257E">
        <w:rPr>
          <w:rFonts w:ascii="Times New Roman" w:hAnsi="Times New Roman"/>
          <w:sz w:val="28"/>
          <w:szCs w:val="28"/>
        </w:rPr>
        <w:t xml:space="preserve">The Hedstrom manual </w:t>
      </w:r>
      <w:r w:rsidRPr="00C239BE">
        <w:rPr>
          <w:rFonts w:ascii="Times New Roman" w:hAnsi="Times New Roman"/>
          <w:sz w:val="28"/>
          <w:szCs w:val="28"/>
        </w:rPr>
        <w:t xml:space="preserve">contained key elements </w:t>
      </w:r>
      <w:r>
        <w:rPr>
          <w:rFonts w:ascii="Times New Roman" w:hAnsi="Times New Roman"/>
          <w:sz w:val="28"/>
          <w:szCs w:val="28"/>
        </w:rPr>
        <w:t xml:space="preserve">for the “proper use of the trampolines.”  </w:t>
      </w:r>
      <w:r w:rsidR="0002257E">
        <w:rPr>
          <w:rFonts w:ascii="Times New Roman" w:hAnsi="Times New Roman"/>
          <w:sz w:val="28"/>
          <w:szCs w:val="28"/>
        </w:rPr>
        <w:t>(</w:t>
      </w:r>
      <w:r>
        <w:rPr>
          <w:rFonts w:ascii="Times New Roman" w:hAnsi="Times New Roman"/>
          <w:i/>
          <w:sz w:val="28"/>
          <w:szCs w:val="28"/>
        </w:rPr>
        <w:t>Id</w:t>
      </w:r>
      <w:r>
        <w:rPr>
          <w:rFonts w:ascii="Times New Roman" w:hAnsi="Times New Roman"/>
          <w:sz w:val="28"/>
          <w:szCs w:val="28"/>
        </w:rPr>
        <w:t>. at 1.</w:t>
      </w:r>
      <w:r w:rsidR="0002257E">
        <w:rPr>
          <w:rFonts w:ascii="Times New Roman" w:hAnsi="Times New Roman"/>
          <w:sz w:val="28"/>
          <w:szCs w:val="28"/>
        </w:rPr>
        <w:t>)</w:t>
      </w:r>
    </w:p>
    <w:p w14:paraId="3B60192C" w14:textId="77777777" w:rsidR="00E2691D" w:rsidRPr="00C239BE" w:rsidRDefault="00E2691D" w:rsidP="00E2691D">
      <w:pPr>
        <w:spacing w:after="0" w:line="480" w:lineRule="auto"/>
        <w:ind w:firstLine="720"/>
        <w:rPr>
          <w:rFonts w:ascii="Times New Roman" w:hAnsi="Times New Roman"/>
          <w:sz w:val="28"/>
          <w:szCs w:val="28"/>
        </w:rPr>
      </w:pPr>
      <w:r w:rsidRPr="00C239BE">
        <w:rPr>
          <w:rFonts w:ascii="Times New Roman" w:hAnsi="Times New Roman"/>
          <w:sz w:val="28"/>
          <w:szCs w:val="28"/>
        </w:rPr>
        <w:t xml:space="preserve">According to Simmons, </w:t>
      </w:r>
      <w:r>
        <w:rPr>
          <w:rFonts w:ascii="Times New Roman" w:hAnsi="Times New Roman"/>
          <w:sz w:val="28"/>
          <w:szCs w:val="28"/>
        </w:rPr>
        <w:t xml:space="preserve">some key elements to be included in the </w:t>
      </w:r>
      <w:r w:rsidRPr="00C239BE">
        <w:rPr>
          <w:rFonts w:ascii="Times New Roman" w:hAnsi="Times New Roman"/>
          <w:sz w:val="28"/>
          <w:szCs w:val="28"/>
        </w:rPr>
        <w:t xml:space="preserve">safety manual </w:t>
      </w:r>
      <w:r>
        <w:rPr>
          <w:rFonts w:ascii="Times New Roman" w:hAnsi="Times New Roman"/>
          <w:sz w:val="28"/>
          <w:szCs w:val="28"/>
        </w:rPr>
        <w:t>include</w:t>
      </w:r>
      <w:r w:rsidRPr="00C239BE">
        <w:rPr>
          <w:rFonts w:ascii="Times New Roman" w:hAnsi="Times New Roman"/>
          <w:sz w:val="28"/>
          <w:szCs w:val="28"/>
        </w:rPr>
        <w:t xml:space="preserve"> inform</w:t>
      </w:r>
      <w:r>
        <w:rPr>
          <w:rFonts w:ascii="Times New Roman" w:hAnsi="Times New Roman"/>
          <w:sz w:val="28"/>
          <w:szCs w:val="28"/>
        </w:rPr>
        <w:t>ing</w:t>
      </w:r>
      <w:r w:rsidRPr="00C239BE">
        <w:rPr>
          <w:rFonts w:ascii="Times New Roman" w:hAnsi="Times New Roman"/>
          <w:sz w:val="28"/>
          <w:szCs w:val="28"/>
        </w:rPr>
        <w:t xml:space="preserve"> the jumper that “serious injury, including paralysis and death, could result from misuse.”  </w:t>
      </w:r>
      <w:r w:rsidR="0002257E">
        <w:rPr>
          <w:rFonts w:ascii="Times New Roman" w:hAnsi="Times New Roman"/>
          <w:sz w:val="28"/>
          <w:szCs w:val="28"/>
        </w:rPr>
        <w:t>(</w:t>
      </w:r>
      <w:r>
        <w:rPr>
          <w:rFonts w:ascii="Times New Roman" w:hAnsi="Times New Roman"/>
          <w:i/>
          <w:sz w:val="28"/>
          <w:szCs w:val="28"/>
        </w:rPr>
        <w:t>Id.</w:t>
      </w:r>
      <w:r>
        <w:rPr>
          <w:rFonts w:ascii="Times New Roman" w:hAnsi="Times New Roman"/>
          <w:sz w:val="28"/>
          <w:szCs w:val="28"/>
        </w:rPr>
        <w:t xml:space="preserve"> at 1</w:t>
      </w:r>
      <w:r w:rsidRPr="00C239BE">
        <w:rPr>
          <w:rFonts w:ascii="Times New Roman" w:hAnsi="Times New Roman"/>
          <w:sz w:val="28"/>
          <w:szCs w:val="28"/>
        </w:rPr>
        <w:t>.</w:t>
      </w:r>
      <w:r w:rsidR="0002257E">
        <w:rPr>
          <w:rFonts w:ascii="Times New Roman" w:hAnsi="Times New Roman"/>
          <w:sz w:val="28"/>
          <w:szCs w:val="28"/>
        </w:rPr>
        <w:t>)</w:t>
      </w:r>
      <w:r w:rsidRPr="00C239BE">
        <w:rPr>
          <w:rFonts w:ascii="Times New Roman" w:hAnsi="Times New Roman"/>
          <w:sz w:val="28"/>
          <w:szCs w:val="28"/>
        </w:rPr>
        <w:t xml:space="preserve">  </w:t>
      </w:r>
      <w:r>
        <w:rPr>
          <w:rFonts w:ascii="Times New Roman" w:hAnsi="Times New Roman"/>
          <w:sz w:val="28"/>
          <w:szCs w:val="28"/>
        </w:rPr>
        <w:t>Although the manufacturer of the trampoline did not supply the AGA manual</w:t>
      </w:r>
      <w:r w:rsidR="008822A2">
        <w:rPr>
          <w:rFonts w:ascii="Times New Roman" w:hAnsi="Times New Roman"/>
          <w:sz w:val="28"/>
          <w:szCs w:val="28"/>
        </w:rPr>
        <w:t xml:space="preserve">, Hedstrom did provide a safety manual </w:t>
      </w:r>
      <w:r>
        <w:rPr>
          <w:rFonts w:ascii="Times New Roman" w:hAnsi="Times New Roman"/>
          <w:sz w:val="28"/>
          <w:szCs w:val="28"/>
        </w:rPr>
        <w:t>with the trampoline</w:t>
      </w:r>
      <w:r w:rsidRPr="00C239BE">
        <w:rPr>
          <w:rFonts w:ascii="Times New Roman" w:hAnsi="Times New Roman"/>
          <w:sz w:val="28"/>
          <w:szCs w:val="28"/>
        </w:rPr>
        <w:t xml:space="preserve"> </w:t>
      </w:r>
      <w:r w:rsidR="0002257E">
        <w:rPr>
          <w:rFonts w:ascii="Times New Roman" w:hAnsi="Times New Roman"/>
          <w:sz w:val="28"/>
          <w:szCs w:val="28"/>
        </w:rPr>
        <w:t xml:space="preserve">that </w:t>
      </w:r>
      <w:r w:rsidR="0002257E" w:rsidRPr="00C239BE">
        <w:rPr>
          <w:rFonts w:ascii="Times New Roman" w:hAnsi="Times New Roman"/>
          <w:sz w:val="28"/>
          <w:szCs w:val="28"/>
        </w:rPr>
        <w:t>contained</w:t>
      </w:r>
      <w:r w:rsidRPr="00C239BE">
        <w:rPr>
          <w:rFonts w:ascii="Times New Roman" w:hAnsi="Times New Roman"/>
          <w:sz w:val="28"/>
          <w:szCs w:val="28"/>
        </w:rPr>
        <w:t xml:space="preserve"> </w:t>
      </w:r>
      <w:r w:rsidR="008822A2">
        <w:rPr>
          <w:rFonts w:ascii="Times New Roman" w:hAnsi="Times New Roman"/>
          <w:sz w:val="28"/>
          <w:szCs w:val="28"/>
        </w:rPr>
        <w:t>the same exact warnings as detailed in the AGA Manual</w:t>
      </w:r>
      <w:r w:rsidRPr="00C239BE">
        <w:rPr>
          <w:rFonts w:ascii="Times New Roman" w:hAnsi="Times New Roman"/>
          <w:sz w:val="28"/>
          <w:szCs w:val="28"/>
        </w:rPr>
        <w:t>.</w:t>
      </w:r>
      <w:r>
        <w:rPr>
          <w:rFonts w:ascii="Times New Roman" w:hAnsi="Times New Roman"/>
          <w:sz w:val="28"/>
          <w:szCs w:val="28"/>
        </w:rPr>
        <w:t xml:space="preserve">  </w:t>
      </w:r>
      <w:r w:rsidR="0002257E">
        <w:rPr>
          <w:rFonts w:ascii="Times New Roman" w:hAnsi="Times New Roman"/>
          <w:sz w:val="28"/>
          <w:szCs w:val="28"/>
        </w:rPr>
        <w:t>(</w:t>
      </w:r>
      <w:r w:rsidRPr="00B729D5">
        <w:rPr>
          <w:rFonts w:ascii="Times New Roman" w:hAnsi="Times New Roman"/>
          <w:i/>
          <w:sz w:val="28"/>
          <w:szCs w:val="28"/>
        </w:rPr>
        <w:t>See</w:t>
      </w:r>
      <w:r>
        <w:rPr>
          <w:rFonts w:ascii="Times New Roman" w:hAnsi="Times New Roman"/>
          <w:sz w:val="28"/>
          <w:szCs w:val="28"/>
        </w:rPr>
        <w:t xml:space="preserve"> Exhibit A.</w:t>
      </w:r>
      <w:r w:rsidR="0002257E">
        <w:rPr>
          <w:rFonts w:ascii="Times New Roman" w:hAnsi="Times New Roman"/>
          <w:sz w:val="28"/>
          <w:szCs w:val="28"/>
        </w:rPr>
        <w:t>)</w:t>
      </w:r>
      <w:r>
        <w:rPr>
          <w:rFonts w:ascii="Times New Roman" w:hAnsi="Times New Roman"/>
          <w:sz w:val="28"/>
          <w:szCs w:val="28"/>
        </w:rPr>
        <w:t xml:space="preserve">  This manual also addressed the issue of proper safety when using a trampoline that Simmons expressed, thereby removing the doubt that the instructions or warnings were inadequate or that the trampoline was defective.</w:t>
      </w:r>
    </w:p>
    <w:p w14:paraId="70B28A6B" w14:textId="77777777" w:rsidR="008822A2" w:rsidRDefault="00E2691D" w:rsidP="008822A2">
      <w:pPr>
        <w:pStyle w:val="NormalWeb"/>
        <w:spacing w:line="480" w:lineRule="auto"/>
        <w:ind w:firstLine="720"/>
        <w:rPr>
          <w:rFonts w:ascii="Tahoma" w:hAnsi="Tahoma" w:cs="Tahoma"/>
          <w:color w:val="000000"/>
          <w:sz w:val="20"/>
          <w:szCs w:val="20"/>
        </w:rPr>
      </w:pPr>
      <w:r w:rsidRPr="00C239BE">
        <w:rPr>
          <w:sz w:val="28"/>
          <w:szCs w:val="28"/>
        </w:rPr>
        <w:t>Sullivan alleges that Save-More “knew of the need for complete and detailed safety instructions and safety markings</w:t>
      </w:r>
      <w:r>
        <w:rPr>
          <w:sz w:val="28"/>
          <w:szCs w:val="28"/>
        </w:rPr>
        <w:t>.</w:t>
      </w:r>
      <w:r w:rsidRPr="00C239BE">
        <w:rPr>
          <w:sz w:val="28"/>
          <w:szCs w:val="28"/>
        </w:rPr>
        <w:t xml:space="preserve">” Sullivan </w:t>
      </w:r>
      <w:proofErr w:type="spellStart"/>
      <w:r w:rsidRPr="00C239BE">
        <w:rPr>
          <w:sz w:val="28"/>
          <w:szCs w:val="28"/>
        </w:rPr>
        <w:t>Compl</w:t>
      </w:r>
      <w:proofErr w:type="spellEnd"/>
      <w:r w:rsidRPr="00C239BE">
        <w:rPr>
          <w:sz w:val="28"/>
          <w:szCs w:val="28"/>
        </w:rPr>
        <w:t xml:space="preserve">. </w:t>
      </w:r>
      <w:proofErr w:type="gramStart"/>
      <w:r w:rsidRPr="00C239BE">
        <w:rPr>
          <w:sz w:val="28"/>
          <w:szCs w:val="28"/>
        </w:rPr>
        <w:t>at</w:t>
      </w:r>
      <w:proofErr w:type="gramEnd"/>
      <w:r w:rsidRPr="00C239BE">
        <w:rPr>
          <w:sz w:val="28"/>
          <w:szCs w:val="28"/>
        </w:rPr>
        <w:t xml:space="preserve"> 2.  </w:t>
      </w:r>
      <w:r>
        <w:rPr>
          <w:sz w:val="28"/>
          <w:szCs w:val="28"/>
        </w:rPr>
        <w:t>However</w:t>
      </w:r>
      <w:r w:rsidRPr="00C239BE">
        <w:rPr>
          <w:sz w:val="28"/>
          <w:szCs w:val="28"/>
        </w:rPr>
        <w:t xml:space="preserve"> </w:t>
      </w:r>
      <w:r>
        <w:rPr>
          <w:sz w:val="28"/>
          <w:szCs w:val="28"/>
        </w:rPr>
        <w:t>Sullivan’s only</w:t>
      </w:r>
      <w:r w:rsidRPr="00C239BE">
        <w:rPr>
          <w:sz w:val="28"/>
          <w:szCs w:val="28"/>
        </w:rPr>
        <w:t xml:space="preserve"> evidence to support this allegation</w:t>
      </w:r>
      <w:r>
        <w:rPr>
          <w:sz w:val="28"/>
          <w:szCs w:val="28"/>
        </w:rPr>
        <w:t xml:space="preserve"> is the one contact where the Save-More attorney sought advice from Simmons on the issue</w:t>
      </w:r>
      <w:r w:rsidRPr="00C239BE">
        <w:rPr>
          <w:sz w:val="28"/>
          <w:szCs w:val="28"/>
        </w:rPr>
        <w:t xml:space="preserve">.  Save-More merely sold the trampolines in un-opened boxes received from the manufacturer.  It is this “type of passive seller to whom the seller’s </w:t>
      </w:r>
      <w:r w:rsidRPr="00C239BE">
        <w:rPr>
          <w:sz w:val="28"/>
          <w:szCs w:val="28"/>
        </w:rPr>
        <w:lastRenderedPageBreak/>
        <w:t xml:space="preserve">exception statute was intended to apply.”  </w:t>
      </w:r>
      <w:r w:rsidR="008822A2" w:rsidRPr="008822A2">
        <w:rPr>
          <w:i/>
          <w:color w:val="000000"/>
          <w:sz w:val="28"/>
          <w:szCs w:val="28"/>
        </w:rPr>
        <w:t>Kladivo v. Sportsstuff, Inc</w:t>
      </w:r>
      <w:r w:rsidR="008822A2" w:rsidRPr="008822A2">
        <w:rPr>
          <w:color w:val="000000"/>
          <w:sz w:val="28"/>
          <w:szCs w:val="28"/>
        </w:rPr>
        <w:t xml:space="preserve">., </w:t>
      </w:r>
      <w:r w:rsidR="008822A2">
        <w:rPr>
          <w:color w:val="000000"/>
          <w:sz w:val="28"/>
          <w:szCs w:val="28"/>
        </w:rPr>
        <w:t xml:space="preserve">2008 WL 4933951, at *5 (D. Minn. 2008) (unpublished). </w:t>
      </w:r>
    </w:p>
    <w:p w14:paraId="0C75181F" w14:textId="77777777" w:rsidR="0002257E" w:rsidRDefault="00E2691D" w:rsidP="00E2691D">
      <w:pPr>
        <w:spacing w:after="0" w:line="480" w:lineRule="auto"/>
        <w:ind w:firstLine="720"/>
        <w:rPr>
          <w:rFonts w:ascii="Times New Roman" w:hAnsi="Times New Roman"/>
          <w:sz w:val="28"/>
          <w:szCs w:val="28"/>
        </w:rPr>
      </w:pPr>
      <w:r w:rsidRPr="00C239BE">
        <w:rPr>
          <w:rFonts w:ascii="Times New Roman" w:hAnsi="Times New Roman"/>
          <w:sz w:val="28"/>
          <w:szCs w:val="28"/>
        </w:rPr>
        <w:t xml:space="preserve">Save-More, like </w:t>
      </w:r>
      <w:r w:rsidRPr="00000633">
        <w:rPr>
          <w:rFonts w:ascii="Times New Roman" w:hAnsi="Times New Roman"/>
          <w:sz w:val="28"/>
          <w:szCs w:val="28"/>
        </w:rPr>
        <w:t>Sportsstuff</w:t>
      </w:r>
      <w:r w:rsidRPr="00C239BE">
        <w:rPr>
          <w:rFonts w:ascii="Times New Roman" w:hAnsi="Times New Roman"/>
          <w:sz w:val="28"/>
          <w:szCs w:val="28"/>
        </w:rPr>
        <w:t xml:space="preserve">, did not develop, inspect, or provide the instructions or safety warnings; they were included in the sealed box from the manufacturer.  For the above stated reasons, the court should grant summary </w:t>
      </w:r>
      <w:r>
        <w:rPr>
          <w:rFonts w:ascii="Times New Roman" w:hAnsi="Times New Roman"/>
          <w:sz w:val="28"/>
          <w:szCs w:val="28"/>
        </w:rPr>
        <w:t>judgment</w:t>
      </w:r>
      <w:r w:rsidRPr="00C239BE">
        <w:rPr>
          <w:rFonts w:ascii="Times New Roman" w:hAnsi="Times New Roman"/>
          <w:sz w:val="28"/>
          <w:szCs w:val="28"/>
        </w:rPr>
        <w:t xml:space="preserve"> to Save-More.  </w:t>
      </w:r>
    </w:p>
    <w:p w14:paraId="032B0A73" w14:textId="77777777" w:rsidR="00636FAA" w:rsidRDefault="00E2691D" w:rsidP="00E2691D">
      <w:pPr>
        <w:spacing w:after="0" w:line="480" w:lineRule="auto"/>
        <w:ind w:firstLine="720"/>
        <w:rPr>
          <w:rFonts w:ascii="Times New Roman" w:hAnsi="Times New Roman"/>
          <w:sz w:val="28"/>
          <w:szCs w:val="28"/>
        </w:rPr>
      </w:pPr>
      <w:r w:rsidRPr="00C239BE">
        <w:rPr>
          <w:rFonts w:ascii="Times New Roman" w:hAnsi="Times New Roman"/>
          <w:sz w:val="28"/>
          <w:szCs w:val="28"/>
        </w:rPr>
        <w:t xml:space="preserve">However, should the court find that Save-More is not exempt from liability under § 544.41, Sullivan would still be barred from recovery under </w:t>
      </w:r>
      <w:r>
        <w:rPr>
          <w:rFonts w:ascii="Times New Roman" w:hAnsi="Times New Roman"/>
          <w:sz w:val="28"/>
          <w:szCs w:val="28"/>
        </w:rPr>
        <w:t>p</w:t>
      </w:r>
      <w:r w:rsidRPr="00C239BE">
        <w:rPr>
          <w:rFonts w:ascii="Times New Roman" w:hAnsi="Times New Roman"/>
          <w:sz w:val="28"/>
          <w:szCs w:val="28"/>
        </w:rPr>
        <w:t xml:space="preserve">rimary </w:t>
      </w:r>
      <w:r>
        <w:rPr>
          <w:rFonts w:ascii="Times New Roman" w:hAnsi="Times New Roman"/>
          <w:sz w:val="28"/>
          <w:szCs w:val="28"/>
        </w:rPr>
        <w:t>a</w:t>
      </w:r>
      <w:r w:rsidRPr="00C239BE">
        <w:rPr>
          <w:rFonts w:ascii="Times New Roman" w:hAnsi="Times New Roman"/>
          <w:sz w:val="28"/>
          <w:szCs w:val="28"/>
        </w:rPr>
        <w:t xml:space="preserve">ssumption of the </w:t>
      </w:r>
      <w:r>
        <w:rPr>
          <w:rFonts w:ascii="Times New Roman" w:hAnsi="Times New Roman"/>
          <w:sz w:val="28"/>
          <w:szCs w:val="28"/>
        </w:rPr>
        <w:t>r</w:t>
      </w:r>
      <w:r w:rsidRPr="00C239BE">
        <w:rPr>
          <w:rFonts w:ascii="Times New Roman" w:hAnsi="Times New Roman"/>
          <w:sz w:val="28"/>
          <w:szCs w:val="28"/>
        </w:rPr>
        <w:t xml:space="preserve">isk.  </w:t>
      </w:r>
    </w:p>
    <w:p w14:paraId="253C7F33" w14:textId="77777777" w:rsidR="00636FAA" w:rsidRDefault="00636FAA" w:rsidP="00636FAA">
      <w:pPr>
        <w:spacing w:after="0" w:line="480" w:lineRule="auto"/>
        <w:rPr>
          <w:rFonts w:ascii="Times New Roman" w:hAnsi="Times New Roman"/>
          <w:b/>
          <w:sz w:val="28"/>
          <w:szCs w:val="28"/>
        </w:rPr>
      </w:pPr>
      <w:r>
        <w:rPr>
          <w:rFonts w:ascii="Times New Roman" w:hAnsi="Times New Roman"/>
          <w:b/>
          <w:sz w:val="28"/>
          <w:szCs w:val="28"/>
        </w:rPr>
        <w:t>C.</w:t>
      </w:r>
      <w:r>
        <w:rPr>
          <w:rFonts w:ascii="Times New Roman" w:hAnsi="Times New Roman"/>
          <w:b/>
          <w:sz w:val="28"/>
          <w:szCs w:val="28"/>
        </w:rPr>
        <w:tab/>
      </w:r>
      <w:r w:rsidRPr="00636FAA">
        <w:rPr>
          <w:rFonts w:ascii="Times New Roman" w:hAnsi="Times New Roman"/>
          <w:b/>
          <w:sz w:val="28"/>
          <w:szCs w:val="28"/>
          <w:u w:val="single"/>
        </w:rPr>
        <w:t>Primary Assumption of Risk</w:t>
      </w:r>
    </w:p>
    <w:p w14:paraId="1CE87B75" w14:textId="77777777" w:rsidR="00636FAA" w:rsidRPr="00636FAA" w:rsidRDefault="00636FAA" w:rsidP="00636FAA">
      <w:pPr>
        <w:spacing w:after="0" w:line="480" w:lineRule="auto"/>
        <w:rPr>
          <w:rFonts w:ascii="Times New Roman" w:hAnsi="Times New Roman"/>
          <w:b/>
          <w:sz w:val="28"/>
          <w:szCs w:val="28"/>
        </w:rPr>
      </w:pPr>
      <w:r>
        <w:rPr>
          <w:rFonts w:ascii="Times New Roman" w:hAnsi="Times New Roman"/>
          <w:b/>
          <w:sz w:val="28"/>
          <w:szCs w:val="28"/>
        </w:rPr>
        <w:tab/>
        <w:t xml:space="preserve">1.  The evidence is conclusive that Plaintiff primarily assumed the risks and therefore is barred from </w:t>
      </w:r>
      <w:r w:rsidR="0026746F">
        <w:rPr>
          <w:rFonts w:ascii="Times New Roman" w:hAnsi="Times New Roman"/>
          <w:b/>
          <w:sz w:val="28"/>
          <w:szCs w:val="28"/>
        </w:rPr>
        <w:t>recovery from Save-More.</w:t>
      </w:r>
    </w:p>
    <w:p w14:paraId="1DD4FD44" w14:textId="77777777" w:rsidR="00E2691D" w:rsidRPr="00C239BE" w:rsidRDefault="00E2691D" w:rsidP="00E2691D">
      <w:pPr>
        <w:spacing w:after="0" w:line="480" w:lineRule="auto"/>
        <w:ind w:firstLine="720"/>
        <w:rPr>
          <w:rFonts w:ascii="Times New Roman" w:hAnsi="Times New Roman"/>
          <w:sz w:val="28"/>
          <w:szCs w:val="28"/>
        </w:rPr>
      </w:pPr>
      <w:r w:rsidRPr="00C239BE">
        <w:rPr>
          <w:rFonts w:ascii="Times New Roman" w:hAnsi="Times New Roman"/>
          <w:sz w:val="28"/>
          <w:szCs w:val="28"/>
        </w:rPr>
        <w:t>“</w:t>
      </w:r>
      <w:r w:rsidRPr="008B4697">
        <w:rPr>
          <w:rFonts w:ascii="Times New Roman" w:hAnsi="Times New Roman"/>
          <w:iCs/>
          <w:sz w:val="28"/>
          <w:szCs w:val="28"/>
        </w:rPr>
        <w:t>Primary assumption of the risk acts as a complete bar to a plaintiff’s recovery</w:t>
      </w:r>
      <w:r w:rsidRPr="00C239BE">
        <w:rPr>
          <w:rFonts w:ascii="Times New Roman" w:hAnsi="Times New Roman"/>
          <w:sz w:val="28"/>
          <w:szCs w:val="28"/>
        </w:rPr>
        <w:t xml:space="preserve">.”  </w:t>
      </w:r>
      <w:proofErr w:type="gramStart"/>
      <w:r w:rsidRPr="00C239BE">
        <w:rPr>
          <w:rFonts w:ascii="Times New Roman" w:hAnsi="Times New Roman"/>
          <w:i/>
          <w:sz w:val="28"/>
          <w:szCs w:val="28"/>
        </w:rPr>
        <w:t>Schneider v. Erickson</w:t>
      </w:r>
      <w:r w:rsidRPr="00C239BE">
        <w:rPr>
          <w:rFonts w:ascii="Times New Roman" w:hAnsi="Times New Roman"/>
          <w:i/>
          <w:iCs/>
          <w:sz w:val="28"/>
          <w:szCs w:val="28"/>
        </w:rPr>
        <w:t xml:space="preserve">, </w:t>
      </w:r>
      <w:r w:rsidRPr="00C239BE">
        <w:rPr>
          <w:rFonts w:ascii="Times New Roman" w:hAnsi="Times New Roman"/>
          <w:sz w:val="28"/>
          <w:szCs w:val="28"/>
        </w:rPr>
        <w:t xml:space="preserve">654 N.W.2d 148 (Minn. </w:t>
      </w:r>
      <w:r>
        <w:rPr>
          <w:rFonts w:ascii="Times New Roman" w:hAnsi="Times New Roman"/>
          <w:sz w:val="28"/>
          <w:szCs w:val="28"/>
        </w:rPr>
        <w:t xml:space="preserve">Ct. </w:t>
      </w:r>
      <w:r w:rsidRPr="00C239BE">
        <w:rPr>
          <w:rFonts w:ascii="Times New Roman" w:hAnsi="Times New Roman"/>
          <w:sz w:val="28"/>
          <w:szCs w:val="28"/>
        </w:rPr>
        <w:t>App. 2002).</w:t>
      </w:r>
      <w:proofErr w:type="gramEnd"/>
      <w:r w:rsidRPr="00C239BE">
        <w:rPr>
          <w:rFonts w:ascii="Times New Roman" w:hAnsi="Times New Roman"/>
          <w:sz w:val="28"/>
          <w:szCs w:val="28"/>
        </w:rPr>
        <w:t xml:space="preserve">  </w:t>
      </w:r>
    </w:p>
    <w:p w14:paraId="0F04D14E" w14:textId="77777777" w:rsidR="0002257E" w:rsidRDefault="00E2691D" w:rsidP="00E2691D">
      <w:pPr>
        <w:spacing w:after="0" w:line="480" w:lineRule="auto"/>
        <w:ind w:firstLine="720"/>
        <w:rPr>
          <w:rFonts w:ascii="Times New Roman" w:hAnsi="Times New Roman"/>
          <w:sz w:val="28"/>
          <w:szCs w:val="28"/>
        </w:rPr>
      </w:pPr>
      <w:r w:rsidRPr="00C239BE">
        <w:rPr>
          <w:rFonts w:ascii="Times New Roman" w:hAnsi="Times New Roman"/>
          <w:sz w:val="28"/>
          <w:szCs w:val="28"/>
        </w:rPr>
        <w:t xml:space="preserve">The court should determine that, as a matter of law, Plaintiff Sullivan assumed the risks associated with jumping on his trampoline and is therefore unable to recover from Save-More. “Whether a party has primarily assumed the risk is usually a question for the jury, unless the evidence is conclusive.”   </w:t>
      </w:r>
      <w:proofErr w:type="spellStart"/>
      <w:r w:rsidR="0002257E">
        <w:rPr>
          <w:rFonts w:ascii="Times New Roman" w:hAnsi="Times New Roman"/>
          <w:i/>
          <w:sz w:val="28"/>
          <w:szCs w:val="28"/>
        </w:rPr>
        <w:t>Hollinbeck</w:t>
      </w:r>
      <w:proofErr w:type="spellEnd"/>
      <w:r w:rsidR="0002257E">
        <w:rPr>
          <w:rFonts w:ascii="Times New Roman" w:hAnsi="Times New Roman"/>
          <w:i/>
          <w:sz w:val="28"/>
          <w:szCs w:val="28"/>
        </w:rPr>
        <w:t xml:space="preserve"> v. Downey</w:t>
      </w:r>
      <w:r w:rsidR="0002257E">
        <w:rPr>
          <w:rFonts w:ascii="Times New Roman" w:hAnsi="Times New Roman"/>
          <w:sz w:val="28"/>
          <w:szCs w:val="28"/>
        </w:rPr>
        <w:t>, 261 Minn. 481, 113 N.W.2d 9 (1962)</w:t>
      </w:r>
    </w:p>
    <w:p w14:paraId="46DE4845" w14:textId="77777777" w:rsidR="00E2691D" w:rsidRPr="00C239BE" w:rsidRDefault="00E2691D" w:rsidP="00E2691D">
      <w:pPr>
        <w:spacing w:after="0" w:line="480" w:lineRule="auto"/>
        <w:ind w:firstLine="720"/>
        <w:rPr>
          <w:rFonts w:ascii="Times New Roman" w:hAnsi="Times New Roman"/>
          <w:sz w:val="28"/>
          <w:szCs w:val="28"/>
        </w:rPr>
      </w:pPr>
      <w:r w:rsidRPr="00C239BE">
        <w:rPr>
          <w:rFonts w:ascii="Times New Roman" w:hAnsi="Times New Roman"/>
          <w:sz w:val="28"/>
          <w:szCs w:val="28"/>
        </w:rPr>
        <w:lastRenderedPageBreak/>
        <w:t xml:space="preserve">The elements of primary assumption of risk include “whether the plaintiff had (a) knowledge of the risk, (b) an appreciation of the risk, and (c) a choice to avoid the risk but voluntarily chose to take it.”  </w:t>
      </w:r>
      <w:r w:rsidRPr="00C239BE">
        <w:rPr>
          <w:rFonts w:ascii="Times New Roman" w:hAnsi="Times New Roman"/>
          <w:i/>
          <w:sz w:val="28"/>
          <w:szCs w:val="28"/>
        </w:rPr>
        <w:t>See Schneider</w:t>
      </w:r>
      <w:r w:rsidR="00BB00E2">
        <w:rPr>
          <w:rFonts w:ascii="Times New Roman" w:hAnsi="Times New Roman"/>
          <w:i/>
          <w:sz w:val="28"/>
          <w:szCs w:val="28"/>
        </w:rPr>
        <w:t xml:space="preserve"> v. Erickson</w:t>
      </w:r>
      <w:r w:rsidRPr="00C239BE">
        <w:rPr>
          <w:rFonts w:ascii="Times New Roman" w:hAnsi="Times New Roman"/>
          <w:i/>
          <w:sz w:val="28"/>
          <w:szCs w:val="28"/>
        </w:rPr>
        <w:t xml:space="preserve"> </w:t>
      </w:r>
      <w:r w:rsidRPr="00C239BE">
        <w:rPr>
          <w:rFonts w:ascii="Times New Roman" w:hAnsi="Times New Roman"/>
          <w:sz w:val="28"/>
          <w:szCs w:val="28"/>
        </w:rPr>
        <w:t>at 149</w:t>
      </w:r>
      <w:r w:rsidRPr="00C239BE">
        <w:rPr>
          <w:rFonts w:ascii="Times New Roman" w:hAnsi="Times New Roman"/>
          <w:i/>
          <w:sz w:val="28"/>
          <w:szCs w:val="28"/>
        </w:rPr>
        <w:t>.</w:t>
      </w:r>
      <w:r w:rsidRPr="00C239BE">
        <w:rPr>
          <w:rFonts w:ascii="Times New Roman" w:hAnsi="Times New Roman"/>
          <w:sz w:val="28"/>
          <w:szCs w:val="28"/>
        </w:rPr>
        <w:t xml:space="preserve">  Based on these elements, the court should determine that, as a matter of law, Plaintiff Sullivan 1) knew and appreciated the risk of  jumping on the trampoline; 2) had a choice to avoid the risk but voluntarily chose to take the risk; 3) consented to relieve Save-More of any alleged duty to care.</w:t>
      </w:r>
    </w:p>
    <w:p w14:paraId="58875BFA" w14:textId="77777777" w:rsidR="00636FAA" w:rsidRPr="00636FAA" w:rsidRDefault="00636FAA" w:rsidP="00E2691D">
      <w:pPr>
        <w:spacing w:after="0" w:line="480" w:lineRule="auto"/>
        <w:ind w:firstLine="720"/>
        <w:rPr>
          <w:rFonts w:ascii="Times New Roman" w:hAnsi="Times New Roman"/>
          <w:b/>
          <w:sz w:val="28"/>
          <w:szCs w:val="28"/>
        </w:rPr>
      </w:pPr>
      <w:r>
        <w:rPr>
          <w:rFonts w:ascii="Times New Roman" w:hAnsi="Times New Roman"/>
          <w:b/>
          <w:sz w:val="28"/>
          <w:szCs w:val="28"/>
        </w:rPr>
        <w:t>2.</w:t>
      </w:r>
      <w:r>
        <w:rPr>
          <w:rFonts w:ascii="Times New Roman" w:hAnsi="Times New Roman"/>
          <w:b/>
          <w:sz w:val="28"/>
          <w:szCs w:val="28"/>
        </w:rPr>
        <w:tab/>
        <w:t xml:space="preserve">Plaintiff </w:t>
      </w:r>
      <w:r w:rsidR="0026746F">
        <w:rPr>
          <w:rFonts w:ascii="Times New Roman" w:hAnsi="Times New Roman"/>
          <w:b/>
          <w:sz w:val="28"/>
          <w:szCs w:val="28"/>
        </w:rPr>
        <w:t>had</w:t>
      </w:r>
      <w:r>
        <w:rPr>
          <w:rFonts w:ascii="Times New Roman" w:hAnsi="Times New Roman"/>
          <w:b/>
          <w:sz w:val="28"/>
          <w:szCs w:val="28"/>
        </w:rPr>
        <w:t xml:space="preserve"> both the knowledge and appreciation of the risk of jumping on a trampoline.</w:t>
      </w:r>
    </w:p>
    <w:p w14:paraId="5BE068A6" w14:textId="77777777" w:rsidR="00E2691D" w:rsidRPr="00C239BE" w:rsidRDefault="0002257E" w:rsidP="00E2691D">
      <w:pPr>
        <w:spacing w:after="0" w:line="480" w:lineRule="auto"/>
        <w:ind w:firstLine="720"/>
        <w:rPr>
          <w:rFonts w:ascii="Times New Roman" w:hAnsi="Times New Roman"/>
          <w:sz w:val="28"/>
          <w:szCs w:val="28"/>
        </w:rPr>
      </w:pPr>
      <w:r>
        <w:rPr>
          <w:rFonts w:ascii="Times New Roman" w:hAnsi="Times New Roman"/>
          <w:sz w:val="28"/>
          <w:szCs w:val="28"/>
        </w:rPr>
        <w:t xml:space="preserve">The first two </w:t>
      </w:r>
      <w:r w:rsidR="00E2691D" w:rsidRPr="00C239BE">
        <w:rPr>
          <w:rFonts w:ascii="Times New Roman" w:hAnsi="Times New Roman"/>
          <w:sz w:val="28"/>
          <w:szCs w:val="28"/>
        </w:rPr>
        <w:t>element</w:t>
      </w:r>
      <w:r w:rsidR="00E2691D">
        <w:rPr>
          <w:rFonts w:ascii="Times New Roman" w:hAnsi="Times New Roman"/>
          <w:sz w:val="28"/>
          <w:szCs w:val="28"/>
        </w:rPr>
        <w:t>s</w:t>
      </w:r>
      <w:r>
        <w:rPr>
          <w:rFonts w:ascii="Times New Roman" w:hAnsi="Times New Roman"/>
          <w:sz w:val="28"/>
          <w:szCs w:val="28"/>
        </w:rPr>
        <w:t>, knowledge and appreciation of the risk, are</w:t>
      </w:r>
      <w:r w:rsidR="00E2691D" w:rsidRPr="00C239BE">
        <w:rPr>
          <w:rFonts w:ascii="Times New Roman" w:hAnsi="Times New Roman"/>
          <w:sz w:val="28"/>
          <w:szCs w:val="28"/>
        </w:rPr>
        <w:t xml:space="preserve"> evidenced by the stipulated facts in this case.  Sullivan confirms he read the trampoline instruction manual and warnings that were prov</w:t>
      </w:r>
      <w:r>
        <w:rPr>
          <w:rFonts w:ascii="Times New Roman" w:hAnsi="Times New Roman"/>
          <w:sz w:val="28"/>
          <w:szCs w:val="28"/>
        </w:rPr>
        <w:t>ided by the manufacturer Hedstro</w:t>
      </w:r>
      <w:r w:rsidR="00E2691D" w:rsidRPr="00C239BE">
        <w:rPr>
          <w:rFonts w:ascii="Times New Roman" w:hAnsi="Times New Roman"/>
          <w:sz w:val="28"/>
          <w:szCs w:val="28"/>
        </w:rPr>
        <w:t xml:space="preserve">m.  In part, the trampoline instructions specifically state that “misuse is dangerous” and can result in “serious injuries.”  Further, “paralysis or death can result from unsafe use of this trampoline.”  </w:t>
      </w:r>
      <w:r w:rsidR="00BB00E2">
        <w:rPr>
          <w:rFonts w:ascii="Times New Roman" w:hAnsi="Times New Roman"/>
          <w:sz w:val="28"/>
          <w:szCs w:val="28"/>
        </w:rPr>
        <w:t>(Stip</w:t>
      </w:r>
      <w:r w:rsidR="00E2691D">
        <w:rPr>
          <w:rFonts w:ascii="Times New Roman" w:hAnsi="Times New Roman"/>
          <w:sz w:val="28"/>
          <w:szCs w:val="28"/>
        </w:rPr>
        <w:t xml:space="preserve">. Facts </w:t>
      </w:r>
      <w:r w:rsidR="00BB00E2">
        <w:rPr>
          <w:rFonts w:ascii="Times New Roman" w:hAnsi="Times New Roman"/>
          <w:sz w:val="28"/>
          <w:szCs w:val="28"/>
        </w:rPr>
        <w:t xml:space="preserve">Ex. A.) </w:t>
      </w:r>
      <w:r w:rsidR="00E2691D" w:rsidRPr="00C239BE">
        <w:rPr>
          <w:rFonts w:ascii="Times New Roman" w:hAnsi="Times New Roman"/>
          <w:sz w:val="28"/>
          <w:szCs w:val="28"/>
        </w:rPr>
        <w:t xml:space="preserve"> Trampoline Instructions.  While Sullivan may not have been able to foresee the specific </w:t>
      </w:r>
      <w:r w:rsidR="00E2691D" w:rsidRPr="0002257E">
        <w:rPr>
          <w:rFonts w:ascii="Times New Roman" w:hAnsi="Times New Roman"/>
          <w:i/>
          <w:sz w:val="28"/>
          <w:szCs w:val="28"/>
        </w:rPr>
        <w:t>injury</w:t>
      </w:r>
      <w:r w:rsidR="00E2691D" w:rsidRPr="00C239BE">
        <w:rPr>
          <w:rFonts w:ascii="Times New Roman" w:hAnsi="Times New Roman"/>
          <w:sz w:val="28"/>
          <w:szCs w:val="28"/>
        </w:rPr>
        <w:t xml:space="preserve"> he would sustain, he only had to appreciate the </w:t>
      </w:r>
      <w:r w:rsidR="00E2691D" w:rsidRPr="0002257E">
        <w:rPr>
          <w:rFonts w:ascii="Times New Roman" w:hAnsi="Times New Roman"/>
          <w:i/>
          <w:sz w:val="28"/>
          <w:szCs w:val="28"/>
        </w:rPr>
        <w:t>risk</w:t>
      </w:r>
      <w:r w:rsidR="00E2691D" w:rsidRPr="00C239BE">
        <w:rPr>
          <w:rFonts w:ascii="Times New Roman" w:hAnsi="Times New Roman"/>
          <w:sz w:val="28"/>
          <w:szCs w:val="28"/>
        </w:rPr>
        <w:t xml:space="preserve"> of an injury.  A reasonable person would know and appreciate the </w:t>
      </w:r>
      <w:r w:rsidR="00E2691D" w:rsidRPr="00C239BE">
        <w:rPr>
          <w:rFonts w:ascii="Times New Roman" w:hAnsi="Times New Roman"/>
          <w:sz w:val="28"/>
          <w:szCs w:val="28"/>
        </w:rPr>
        <w:lastRenderedPageBreak/>
        <w:t xml:space="preserve">inherent risk of jumping on the trampoline based on the information contained in the instructions and warning manual.  </w:t>
      </w:r>
    </w:p>
    <w:p w14:paraId="4B1B988C" w14:textId="77777777" w:rsidR="00E2691D" w:rsidRPr="00C239BE" w:rsidRDefault="00E2691D" w:rsidP="00E2691D">
      <w:pPr>
        <w:spacing w:after="0" w:line="480" w:lineRule="auto"/>
        <w:ind w:firstLine="720"/>
        <w:rPr>
          <w:rFonts w:ascii="Times New Roman" w:hAnsi="Times New Roman"/>
          <w:bCs/>
          <w:sz w:val="28"/>
          <w:szCs w:val="28"/>
        </w:rPr>
      </w:pPr>
      <w:r w:rsidRPr="00C239BE">
        <w:rPr>
          <w:rFonts w:ascii="Times New Roman" w:hAnsi="Times New Roman"/>
          <w:sz w:val="28"/>
          <w:szCs w:val="28"/>
        </w:rPr>
        <w:t xml:space="preserve">In addition to the risks identified in the trampoline instructions and warnings, </w:t>
      </w:r>
      <w:r w:rsidRPr="00C239BE">
        <w:rPr>
          <w:rFonts w:ascii="Times New Roman" w:hAnsi="Times New Roman"/>
          <w:bCs/>
          <w:sz w:val="28"/>
          <w:szCs w:val="28"/>
        </w:rPr>
        <w:t xml:space="preserve">Sullivan had first-hand knowledge that jumping on a trampoline carried the risk of sustaining an injury.  Not only had he used a trampoline as a young adult, but he </w:t>
      </w:r>
      <w:r w:rsidR="00165769">
        <w:rPr>
          <w:rFonts w:ascii="Times New Roman" w:hAnsi="Times New Roman"/>
          <w:bCs/>
          <w:sz w:val="28"/>
          <w:szCs w:val="28"/>
        </w:rPr>
        <w:t xml:space="preserve">was aware of the risks of </w:t>
      </w:r>
      <w:r w:rsidRPr="00C239BE">
        <w:rPr>
          <w:rFonts w:ascii="Times New Roman" w:hAnsi="Times New Roman"/>
          <w:bCs/>
          <w:sz w:val="28"/>
          <w:szCs w:val="28"/>
        </w:rPr>
        <w:t>injury from this type of activity.</w:t>
      </w:r>
      <w:r>
        <w:rPr>
          <w:rFonts w:ascii="Times New Roman" w:hAnsi="Times New Roman"/>
          <w:bCs/>
          <w:sz w:val="28"/>
          <w:szCs w:val="28"/>
        </w:rPr>
        <w:t xml:space="preserve">  </w:t>
      </w:r>
      <w:r w:rsidR="00BB00E2">
        <w:rPr>
          <w:rFonts w:ascii="Times New Roman" w:hAnsi="Times New Roman"/>
          <w:bCs/>
          <w:sz w:val="28"/>
          <w:szCs w:val="28"/>
        </w:rPr>
        <w:t>(</w:t>
      </w:r>
      <w:r>
        <w:rPr>
          <w:rFonts w:ascii="Times New Roman" w:hAnsi="Times New Roman"/>
          <w:bCs/>
          <w:sz w:val="28"/>
          <w:szCs w:val="28"/>
        </w:rPr>
        <w:t xml:space="preserve">Sullivan </w:t>
      </w:r>
      <w:proofErr w:type="spellStart"/>
      <w:r>
        <w:rPr>
          <w:rFonts w:ascii="Times New Roman" w:hAnsi="Times New Roman"/>
          <w:bCs/>
          <w:sz w:val="28"/>
          <w:szCs w:val="28"/>
        </w:rPr>
        <w:t>Aff</w:t>
      </w:r>
      <w:proofErr w:type="spellEnd"/>
      <w:r>
        <w:rPr>
          <w:rFonts w:ascii="Times New Roman" w:hAnsi="Times New Roman"/>
          <w:bCs/>
          <w:sz w:val="28"/>
          <w:szCs w:val="28"/>
        </w:rPr>
        <w:t xml:space="preserve">. </w:t>
      </w:r>
      <w:r w:rsidR="00BB00E2">
        <w:rPr>
          <w:rFonts w:ascii="Times New Roman" w:hAnsi="Times New Roman"/>
          <w:bCs/>
          <w:sz w:val="28"/>
          <w:szCs w:val="28"/>
        </w:rPr>
        <w:t xml:space="preserve">¶ </w:t>
      </w:r>
      <w:r w:rsidRPr="00C239BE">
        <w:rPr>
          <w:rFonts w:ascii="Times New Roman" w:hAnsi="Times New Roman"/>
          <w:bCs/>
          <w:sz w:val="28"/>
          <w:szCs w:val="28"/>
        </w:rPr>
        <w:t>3.</w:t>
      </w:r>
      <w:r w:rsidR="00BB00E2">
        <w:rPr>
          <w:rFonts w:ascii="Times New Roman" w:hAnsi="Times New Roman"/>
          <w:bCs/>
          <w:sz w:val="28"/>
          <w:szCs w:val="28"/>
        </w:rPr>
        <w:t>)</w:t>
      </w:r>
      <w:r w:rsidRPr="00C239BE">
        <w:rPr>
          <w:rFonts w:ascii="Times New Roman" w:hAnsi="Times New Roman"/>
          <w:bCs/>
          <w:sz w:val="28"/>
          <w:szCs w:val="28"/>
        </w:rPr>
        <w:t xml:space="preserve">  Sullivan witness an injury sustained by his sister when she landed off center on a trampoline.  </w:t>
      </w:r>
      <w:r w:rsidR="00165769">
        <w:rPr>
          <w:rFonts w:ascii="Times New Roman" w:hAnsi="Times New Roman"/>
          <w:bCs/>
          <w:sz w:val="28"/>
          <w:szCs w:val="28"/>
        </w:rPr>
        <w:t>(</w:t>
      </w:r>
      <w:r w:rsidRPr="00C239BE">
        <w:rPr>
          <w:rFonts w:ascii="Times New Roman" w:hAnsi="Times New Roman"/>
          <w:bCs/>
          <w:i/>
          <w:sz w:val="28"/>
          <w:szCs w:val="28"/>
        </w:rPr>
        <w:t>Id</w:t>
      </w:r>
      <w:r w:rsidRPr="00C239BE">
        <w:rPr>
          <w:rFonts w:ascii="Times New Roman" w:hAnsi="Times New Roman"/>
          <w:bCs/>
          <w:sz w:val="28"/>
          <w:szCs w:val="28"/>
        </w:rPr>
        <w:t>. at 3.</w:t>
      </w:r>
      <w:r w:rsidR="00165769">
        <w:rPr>
          <w:rFonts w:ascii="Times New Roman" w:hAnsi="Times New Roman"/>
          <w:bCs/>
          <w:sz w:val="28"/>
          <w:szCs w:val="28"/>
        </w:rPr>
        <w:t>)</w:t>
      </w:r>
    </w:p>
    <w:p w14:paraId="7CB81071" w14:textId="77777777" w:rsidR="00E2691D" w:rsidRPr="00C239BE" w:rsidRDefault="00E2691D" w:rsidP="00E2691D">
      <w:pPr>
        <w:spacing w:after="0" w:line="480" w:lineRule="auto"/>
        <w:ind w:firstLine="720"/>
        <w:rPr>
          <w:rFonts w:ascii="Times New Roman" w:hAnsi="Times New Roman"/>
          <w:sz w:val="28"/>
          <w:szCs w:val="28"/>
        </w:rPr>
      </w:pPr>
      <w:r w:rsidRPr="00C239BE">
        <w:rPr>
          <w:rFonts w:ascii="Times New Roman" w:hAnsi="Times New Roman"/>
          <w:sz w:val="28"/>
          <w:szCs w:val="28"/>
        </w:rPr>
        <w:t>Sullivan both knew and accepted the risks of jumping on his trampoline.  “</w:t>
      </w:r>
      <w:r w:rsidRPr="008B4697">
        <w:rPr>
          <w:rFonts w:ascii="Times New Roman" w:hAnsi="Times New Roman"/>
          <w:iCs/>
          <w:sz w:val="28"/>
          <w:szCs w:val="28"/>
        </w:rPr>
        <w:t>Primary assumption of the risk applies when a party voluntarily enters into a relationship in which the plaintiff assumes well-known incidental risks</w:t>
      </w:r>
      <w:r w:rsidRPr="00C239BE">
        <w:rPr>
          <w:rFonts w:ascii="Times New Roman" w:hAnsi="Times New Roman"/>
          <w:sz w:val="28"/>
          <w:szCs w:val="28"/>
        </w:rPr>
        <w:t xml:space="preserve">.”   Citing </w:t>
      </w:r>
      <w:r w:rsidRPr="00C239BE">
        <w:rPr>
          <w:rFonts w:ascii="Times New Roman" w:hAnsi="Times New Roman"/>
          <w:i/>
          <w:sz w:val="28"/>
          <w:szCs w:val="28"/>
        </w:rPr>
        <w:t>Olson v. Hansen</w:t>
      </w:r>
      <w:r w:rsidRPr="00C239BE">
        <w:rPr>
          <w:rFonts w:ascii="Times New Roman" w:hAnsi="Times New Roman"/>
          <w:i/>
          <w:iCs/>
          <w:sz w:val="28"/>
          <w:szCs w:val="28"/>
        </w:rPr>
        <w:t xml:space="preserve">, </w:t>
      </w:r>
      <w:r w:rsidRPr="00C239BE">
        <w:rPr>
          <w:rFonts w:ascii="Times New Roman" w:hAnsi="Times New Roman"/>
          <w:sz w:val="28"/>
          <w:szCs w:val="28"/>
        </w:rPr>
        <w:t xml:space="preserve">299 Minn. 39, 44, 216 N.W.2d 124,127 (1974).  Sullivan’s previous witness to an injury, combined with the warnings provided in the trampoline instructions provides substantial evidence that he knew and voluntarily chose to accept these well-known risks.  </w:t>
      </w:r>
    </w:p>
    <w:p w14:paraId="3C5BBA3C" w14:textId="77777777" w:rsidR="00E2691D" w:rsidRPr="00C239BE" w:rsidRDefault="00E2691D" w:rsidP="00E2691D">
      <w:pPr>
        <w:spacing w:after="0" w:line="480" w:lineRule="auto"/>
        <w:ind w:firstLine="720"/>
        <w:rPr>
          <w:rFonts w:ascii="Times New Roman" w:hAnsi="Times New Roman"/>
          <w:sz w:val="28"/>
          <w:szCs w:val="28"/>
        </w:rPr>
      </w:pPr>
      <w:r w:rsidRPr="00C239BE">
        <w:rPr>
          <w:rFonts w:ascii="Times New Roman" w:hAnsi="Times New Roman"/>
          <w:sz w:val="28"/>
          <w:szCs w:val="28"/>
        </w:rPr>
        <w:t xml:space="preserve">Further knowledge and appreciation of the risk is evidenced in Sullivan’s affidavit.  “I was also aware that there was a risk that I could fall off of the trampoline.”  </w:t>
      </w:r>
      <w:r w:rsidR="00165769">
        <w:rPr>
          <w:rFonts w:ascii="Times New Roman" w:hAnsi="Times New Roman"/>
          <w:sz w:val="28"/>
          <w:szCs w:val="28"/>
        </w:rPr>
        <w:t>(</w:t>
      </w:r>
      <w:r>
        <w:rPr>
          <w:rFonts w:ascii="Times New Roman" w:hAnsi="Times New Roman"/>
          <w:sz w:val="28"/>
          <w:szCs w:val="28"/>
        </w:rPr>
        <w:t xml:space="preserve">Sullivan </w:t>
      </w:r>
      <w:proofErr w:type="spellStart"/>
      <w:r>
        <w:rPr>
          <w:rFonts w:ascii="Times New Roman" w:hAnsi="Times New Roman"/>
          <w:sz w:val="28"/>
          <w:szCs w:val="28"/>
        </w:rPr>
        <w:t>Aff</w:t>
      </w:r>
      <w:proofErr w:type="spellEnd"/>
      <w:r w:rsidRPr="00C239BE">
        <w:rPr>
          <w:rFonts w:ascii="Times New Roman" w:hAnsi="Times New Roman"/>
          <w:i/>
          <w:sz w:val="28"/>
          <w:szCs w:val="28"/>
        </w:rPr>
        <w:t xml:space="preserve">. </w:t>
      </w:r>
      <w:r w:rsidRPr="00C239BE">
        <w:rPr>
          <w:rFonts w:ascii="Times New Roman" w:hAnsi="Times New Roman"/>
          <w:sz w:val="28"/>
          <w:szCs w:val="28"/>
        </w:rPr>
        <w:t>at 3.</w:t>
      </w:r>
      <w:r w:rsidR="00165769">
        <w:rPr>
          <w:rFonts w:ascii="Times New Roman" w:hAnsi="Times New Roman"/>
          <w:sz w:val="28"/>
          <w:szCs w:val="28"/>
        </w:rPr>
        <w:t>)</w:t>
      </w:r>
      <w:r w:rsidRPr="00C239BE">
        <w:rPr>
          <w:rFonts w:ascii="Times New Roman" w:hAnsi="Times New Roman"/>
          <w:sz w:val="28"/>
          <w:szCs w:val="28"/>
        </w:rPr>
        <w:t xml:space="preserve">  Sullivan also stated that he understood he could fall off the trampoline if he was “using the trampoline </w:t>
      </w:r>
      <w:r w:rsidRPr="00C239BE">
        <w:rPr>
          <w:rFonts w:ascii="Times New Roman" w:hAnsi="Times New Roman"/>
          <w:sz w:val="28"/>
          <w:szCs w:val="28"/>
        </w:rPr>
        <w:lastRenderedPageBreak/>
        <w:t xml:space="preserve">incorrectly.”  </w:t>
      </w:r>
      <w:r w:rsidR="00165769">
        <w:rPr>
          <w:rFonts w:ascii="Times New Roman" w:hAnsi="Times New Roman"/>
          <w:sz w:val="28"/>
          <w:szCs w:val="28"/>
        </w:rPr>
        <w:t>(</w:t>
      </w:r>
      <w:r w:rsidRPr="00C239BE">
        <w:rPr>
          <w:rFonts w:ascii="Times New Roman" w:hAnsi="Times New Roman"/>
          <w:i/>
          <w:sz w:val="28"/>
          <w:szCs w:val="28"/>
        </w:rPr>
        <w:t>Id</w:t>
      </w:r>
      <w:r w:rsidRPr="00C239BE">
        <w:rPr>
          <w:rFonts w:ascii="Times New Roman" w:hAnsi="Times New Roman"/>
          <w:sz w:val="28"/>
          <w:szCs w:val="28"/>
        </w:rPr>
        <w:t>. at 3.</w:t>
      </w:r>
      <w:r w:rsidR="00165769">
        <w:rPr>
          <w:rFonts w:ascii="Times New Roman" w:hAnsi="Times New Roman"/>
          <w:sz w:val="28"/>
          <w:szCs w:val="28"/>
        </w:rPr>
        <w:t>)</w:t>
      </w:r>
      <w:r w:rsidRPr="00C239BE">
        <w:rPr>
          <w:rFonts w:ascii="Times New Roman" w:hAnsi="Times New Roman"/>
          <w:sz w:val="28"/>
          <w:szCs w:val="28"/>
        </w:rPr>
        <w:t xml:space="preserve">  Sullivan was using the trampoline incorrectly and contrary to the directions in the instruction manual and warnings.  </w:t>
      </w:r>
    </w:p>
    <w:p w14:paraId="26045AF4" w14:textId="77777777" w:rsidR="00E2691D" w:rsidRPr="00C239BE" w:rsidRDefault="00E2691D" w:rsidP="00E2691D">
      <w:pPr>
        <w:spacing w:after="0" w:line="480" w:lineRule="auto"/>
        <w:ind w:firstLine="720"/>
        <w:rPr>
          <w:rFonts w:ascii="Times New Roman" w:hAnsi="Times New Roman"/>
          <w:sz w:val="28"/>
          <w:szCs w:val="28"/>
        </w:rPr>
      </w:pPr>
      <w:r w:rsidRPr="00C239BE">
        <w:rPr>
          <w:rFonts w:ascii="Times New Roman" w:hAnsi="Times New Roman"/>
          <w:sz w:val="28"/>
          <w:szCs w:val="28"/>
        </w:rPr>
        <w:t>While jumping on the trampoline, Sullivan states he</w:t>
      </w:r>
      <w:r>
        <w:rPr>
          <w:rFonts w:ascii="Times New Roman" w:hAnsi="Times New Roman"/>
          <w:sz w:val="28"/>
          <w:szCs w:val="28"/>
        </w:rPr>
        <w:t xml:space="preserve"> was “making funny faces and wa</w:t>
      </w:r>
      <w:r w:rsidRPr="00C239BE">
        <w:rPr>
          <w:rFonts w:ascii="Times New Roman" w:hAnsi="Times New Roman"/>
          <w:sz w:val="28"/>
          <w:szCs w:val="28"/>
        </w:rPr>
        <w:t xml:space="preserve">ving at my children.”  </w:t>
      </w:r>
      <w:r w:rsidR="00165769">
        <w:rPr>
          <w:rFonts w:ascii="Times New Roman" w:hAnsi="Times New Roman"/>
          <w:sz w:val="28"/>
          <w:szCs w:val="28"/>
        </w:rPr>
        <w:t>(</w:t>
      </w:r>
      <w:r w:rsidRPr="00C239BE">
        <w:rPr>
          <w:rFonts w:ascii="Times New Roman" w:hAnsi="Times New Roman"/>
          <w:i/>
          <w:sz w:val="28"/>
          <w:szCs w:val="28"/>
        </w:rPr>
        <w:t>Id.</w:t>
      </w:r>
      <w:r w:rsidRPr="00C239BE">
        <w:rPr>
          <w:rFonts w:ascii="Times New Roman" w:hAnsi="Times New Roman"/>
          <w:sz w:val="28"/>
          <w:szCs w:val="28"/>
        </w:rPr>
        <w:t xml:space="preserve"> at 2.</w:t>
      </w:r>
      <w:r w:rsidR="00165769">
        <w:rPr>
          <w:rFonts w:ascii="Times New Roman" w:hAnsi="Times New Roman"/>
          <w:sz w:val="28"/>
          <w:szCs w:val="28"/>
        </w:rPr>
        <w:t>)</w:t>
      </w:r>
      <w:r w:rsidRPr="00C239BE">
        <w:rPr>
          <w:rFonts w:ascii="Times New Roman" w:hAnsi="Times New Roman"/>
          <w:sz w:val="28"/>
          <w:szCs w:val="28"/>
        </w:rPr>
        <w:t xml:space="preserve">  This is contradictory to the instructions that were provided.  “Focus your eyes on the trampoline.”  </w:t>
      </w:r>
      <w:r w:rsidR="00BB00E2">
        <w:rPr>
          <w:rFonts w:ascii="Times New Roman" w:hAnsi="Times New Roman"/>
          <w:sz w:val="28"/>
          <w:szCs w:val="28"/>
        </w:rPr>
        <w:t xml:space="preserve">(Stip. Facts </w:t>
      </w:r>
      <w:r w:rsidRPr="00C239BE">
        <w:rPr>
          <w:rFonts w:ascii="Times New Roman" w:hAnsi="Times New Roman"/>
          <w:sz w:val="28"/>
          <w:szCs w:val="28"/>
        </w:rPr>
        <w:t>Ex. A.</w:t>
      </w:r>
      <w:r w:rsidR="00BB00E2">
        <w:rPr>
          <w:rFonts w:ascii="Times New Roman" w:hAnsi="Times New Roman"/>
          <w:sz w:val="28"/>
          <w:szCs w:val="28"/>
        </w:rPr>
        <w:t>)</w:t>
      </w:r>
      <w:r w:rsidRPr="00C239BE">
        <w:rPr>
          <w:rFonts w:ascii="Times New Roman" w:hAnsi="Times New Roman"/>
          <w:sz w:val="28"/>
          <w:szCs w:val="28"/>
        </w:rPr>
        <w:t xml:space="preserve">  Additional warnings were provided that read in part “Focus your eyes on the edge of the trampoline.”  </w:t>
      </w:r>
      <w:r w:rsidR="00BB00E2">
        <w:rPr>
          <w:rFonts w:ascii="Times New Roman" w:hAnsi="Times New Roman"/>
          <w:sz w:val="28"/>
          <w:szCs w:val="28"/>
        </w:rPr>
        <w:t xml:space="preserve">(Stip. Facts </w:t>
      </w:r>
      <w:r w:rsidRPr="00C239BE">
        <w:rPr>
          <w:rFonts w:ascii="Times New Roman" w:hAnsi="Times New Roman"/>
          <w:sz w:val="28"/>
          <w:szCs w:val="28"/>
        </w:rPr>
        <w:t>Ex. B at 4.</w:t>
      </w:r>
      <w:r w:rsidR="00BB00E2">
        <w:rPr>
          <w:rFonts w:ascii="Times New Roman" w:hAnsi="Times New Roman"/>
          <w:sz w:val="28"/>
          <w:szCs w:val="28"/>
        </w:rPr>
        <w:t>)</w:t>
      </w:r>
      <w:r w:rsidRPr="00C239BE">
        <w:rPr>
          <w:rFonts w:ascii="Times New Roman" w:hAnsi="Times New Roman"/>
          <w:sz w:val="28"/>
          <w:szCs w:val="28"/>
        </w:rPr>
        <w:t xml:space="preserve">  By m</w:t>
      </w:r>
      <w:r>
        <w:rPr>
          <w:rFonts w:ascii="Times New Roman" w:hAnsi="Times New Roman"/>
          <w:sz w:val="28"/>
          <w:szCs w:val="28"/>
        </w:rPr>
        <w:t>aking funny faces and wa</w:t>
      </w:r>
      <w:r w:rsidRPr="00C239BE">
        <w:rPr>
          <w:rFonts w:ascii="Times New Roman" w:hAnsi="Times New Roman"/>
          <w:sz w:val="28"/>
          <w:szCs w:val="28"/>
        </w:rPr>
        <w:t xml:space="preserve">ving to his children, Sullivan failed to follow </w:t>
      </w:r>
      <w:r>
        <w:rPr>
          <w:rFonts w:ascii="Times New Roman" w:hAnsi="Times New Roman"/>
          <w:sz w:val="28"/>
          <w:szCs w:val="28"/>
        </w:rPr>
        <w:t>these</w:t>
      </w:r>
      <w:r w:rsidRPr="00C239BE">
        <w:rPr>
          <w:rFonts w:ascii="Times New Roman" w:hAnsi="Times New Roman"/>
          <w:sz w:val="28"/>
          <w:szCs w:val="28"/>
        </w:rPr>
        <w:t xml:space="preserve"> basic instructions and warnings.  </w:t>
      </w:r>
    </w:p>
    <w:p w14:paraId="1021FD3D" w14:textId="77777777" w:rsidR="00E2691D" w:rsidRDefault="00E2691D" w:rsidP="00E2691D">
      <w:pPr>
        <w:spacing w:after="0" w:line="480" w:lineRule="auto"/>
        <w:ind w:firstLine="720"/>
        <w:rPr>
          <w:rFonts w:ascii="Times New Roman" w:hAnsi="Times New Roman"/>
          <w:sz w:val="28"/>
          <w:szCs w:val="28"/>
        </w:rPr>
      </w:pPr>
      <w:r w:rsidRPr="00C239BE">
        <w:rPr>
          <w:rFonts w:ascii="Times New Roman" w:hAnsi="Times New Roman"/>
          <w:sz w:val="28"/>
          <w:szCs w:val="28"/>
        </w:rPr>
        <w:t xml:space="preserve">In his affidavit, Sullivan indicated he was having trouble controlling his bounce.  Again we find that </w:t>
      </w:r>
      <w:r w:rsidR="00165769">
        <w:rPr>
          <w:rFonts w:ascii="Times New Roman" w:hAnsi="Times New Roman"/>
          <w:sz w:val="28"/>
          <w:szCs w:val="28"/>
        </w:rPr>
        <w:t>if</w:t>
      </w:r>
      <w:r w:rsidRPr="00C239BE">
        <w:rPr>
          <w:rFonts w:ascii="Times New Roman" w:hAnsi="Times New Roman"/>
          <w:sz w:val="28"/>
          <w:szCs w:val="28"/>
        </w:rPr>
        <w:t xml:space="preserve"> he followed the instructions of keeping his eyes on the trampoline, this would have helped to “control </w:t>
      </w:r>
      <w:r w:rsidR="00BB00E2">
        <w:rPr>
          <w:rFonts w:ascii="Times New Roman" w:hAnsi="Times New Roman"/>
          <w:sz w:val="28"/>
          <w:szCs w:val="28"/>
        </w:rPr>
        <w:t xml:space="preserve">[his] </w:t>
      </w:r>
      <w:r w:rsidRPr="00C239BE">
        <w:rPr>
          <w:rFonts w:ascii="Times New Roman" w:hAnsi="Times New Roman"/>
          <w:sz w:val="28"/>
          <w:szCs w:val="28"/>
        </w:rPr>
        <w:t xml:space="preserve">bounce.”  </w:t>
      </w:r>
      <w:r w:rsidR="00165769">
        <w:rPr>
          <w:rFonts w:ascii="Times New Roman" w:hAnsi="Times New Roman"/>
          <w:sz w:val="28"/>
          <w:szCs w:val="28"/>
        </w:rPr>
        <w:t>(</w:t>
      </w:r>
      <w:r w:rsidRPr="00C239BE">
        <w:rPr>
          <w:rFonts w:ascii="Times New Roman" w:hAnsi="Times New Roman"/>
          <w:i/>
          <w:sz w:val="28"/>
          <w:szCs w:val="28"/>
        </w:rPr>
        <w:t>Id.</w:t>
      </w:r>
      <w:r w:rsidRPr="00C239BE">
        <w:rPr>
          <w:rFonts w:ascii="Times New Roman" w:hAnsi="Times New Roman"/>
          <w:sz w:val="28"/>
          <w:szCs w:val="28"/>
        </w:rPr>
        <w:t xml:space="preserve"> at 4.</w:t>
      </w:r>
      <w:r w:rsidR="00165769">
        <w:rPr>
          <w:rFonts w:ascii="Times New Roman" w:hAnsi="Times New Roman"/>
          <w:sz w:val="28"/>
          <w:szCs w:val="28"/>
        </w:rPr>
        <w:t>)</w:t>
      </w:r>
      <w:r w:rsidRPr="00C239BE">
        <w:rPr>
          <w:rFonts w:ascii="Times New Roman" w:hAnsi="Times New Roman"/>
          <w:sz w:val="28"/>
          <w:szCs w:val="28"/>
        </w:rPr>
        <w:t xml:space="preserve">  Another indicator</w:t>
      </w:r>
      <w:r>
        <w:rPr>
          <w:rFonts w:ascii="Times New Roman" w:hAnsi="Times New Roman"/>
          <w:sz w:val="28"/>
          <w:szCs w:val="28"/>
        </w:rPr>
        <w:t xml:space="preserve"> that Sullivan disregarded</w:t>
      </w:r>
      <w:r w:rsidRPr="00C239BE">
        <w:rPr>
          <w:rFonts w:ascii="Times New Roman" w:hAnsi="Times New Roman"/>
          <w:sz w:val="28"/>
          <w:szCs w:val="28"/>
        </w:rPr>
        <w:t xml:space="preserve"> the instructions includes a passage that states, “Avoid bouncing too high.  Stay low until you can control your bounce and repeatedly land in the center of the trampoline.”  </w:t>
      </w:r>
      <w:r w:rsidR="00165769">
        <w:rPr>
          <w:rFonts w:ascii="Times New Roman" w:hAnsi="Times New Roman"/>
          <w:sz w:val="28"/>
          <w:szCs w:val="28"/>
        </w:rPr>
        <w:t>(</w:t>
      </w:r>
      <w:r w:rsidRPr="00C239BE">
        <w:rPr>
          <w:rFonts w:ascii="Times New Roman" w:hAnsi="Times New Roman"/>
          <w:i/>
          <w:sz w:val="28"/>
          <w:szCs w:val="28"/>
        </w:rPr>
        <w:t>Id</w:t>
      </w:r>
      <w:r w:rsidRPr="00C239BE">
        <w:rPr>
          <w:rFonts w:ascii="Times New Roman" w:hAnsi="Times New Roman"/>
          <w:sz w:val="28"/>
          <w:szCs w:val="28"/>
        </w:rPr>
        <w:t>. at 4.</w:t>
      </w:r>
      <w:r w:rsidR="00165769">
        <w:rPr>
          <w:rFonts w:ascii="Times New Roman" w:hAnsi="Times New Roman"/>
          <w:sz w:val="28"/>
          <w:szCs w:val="28"/>
        </w:rPr>
        <w:t>)</w:t>
      </w:r>
      <w:r w:rsidRPr="00C239BE">
        <w:rPr>
          <w:rFonts w:ascii="Times New Roman" w:hAnsi="Times New Roman"/>
          <w:sz w:val="28"/>
          <w:szCs w:val="28"/>
        </w:rPr>
        <w:t xml:space="preserve">  Sullivan admits that he was gradually making bigger jumps </w:t>
      </w:r>
      <w:r>
        <w:rPr>
          <w:rFonts w:ascii="Times New Roman" w:hAnsi="Times New Roman"/>
          <w:sz w:val="28"/>
          <w:szCs w:val="28"/>
        </w:rPr>
        <w:t xml:space="preserve">and </w:t>
      </w:r>
      <w:r w:rsidRPr="00C239BE">
        <w:rPr>
          <w:rFonts w:ascii="Times New Roman" w:hAnsi="Times New Roman"/>
          <w:sz w:val="28"/>
          <w:szCs w:val="28"/>
        </w:rPr>
        <w:t xml:space="preserve">was not coming “down in the same spot on the trampoline each time.”  </w:t>
      </w:r>
      <w:r w:rsidR="00165769">
        <w:rPr>
          <w:rFonts w:ascii="Times New Roman" w:hAnsi="Times New Roman"/>
          <w:sz w:val="28"/>
          <w:szCs w:val="28"/>
        </w:rPr>
        <w:t>(</w:t>
      </w:r>
      <w:r w:rsidRPr="00C239BE">
        <w:rPr>
          <w:rFonts w:ascii="Times New Roman" w:hAnsi="Times New Roman"/>
          <w:i/>
          <w:sz w:val="28"/>
          <w:szCs w:val="28"/>
        </w:rPr>
        <w:t>Id.</w:t>
      </w:r>
      <w:r w:rsidRPr="00C239BE">
        <w:rPr>
          <w:rFonts w:ascii="Times New Roman" w:hAnsi="Times New Roman"/>
          <w:sz w:val="28"/>
          <w:szCs w:val="28"/>
        </w:rPr>
        <w:t xml:space="preserve"> at 2.</w:t>
      </w:r>
      <w:r w:rsidR="00165769">
        <w:rPr>
          <w:rFonts w:ascii="Times New Roman" w:hAnsi="Times New Roman"/>
          <w:sz w:val="28"/>
          <w:szCs w:val="28"/>
        </w:rPr>
        <w:t>)</w:t>
      </w:r>
      <w:r w:rsidRPr="00C239BE">
        <w:rPr>
          <w:rFonts w:ascii="Times New Roman" w:hAnsi="Times New Roman"/>
          <w:sz w:val="28"/>
          <w:szCs w:val="28"/>
        </w:rPr>
        <w:t xml:space="preserve">  </w:t>
      </w:r>
      <w:r>
        <w:rPr>
          <w:rFonts w:ascii="Times New Roman" w:hAnsi="Times New Roman"/>
          <w:sz w:val="28"/>
          <w:szCs w:val="28"/>
        </w:rPr>
        <w:t>This demonstrates that Sullivan was not in control of his jumps or where he was landing.</w:t>
      </w:r>
    </w:p>
    <w:p w14:paraId="02FCC24A" w14:textId="77777777" w:rsidR="00E2691D" w:rsidRPr="00C239BE" w:rsidRDefault="00E2691D" w:rsidP="00E2691D">
      <w:pPr>
        <w:spacing w:after="0" w:line="480" w:lineRule="auto"/>
        <w:ind w:firstLine="720"/>
        <w:rPr>
          <w:rFonts w:ascii="Times New Roman" w:hAnsi="Times New Roman"/>
          <w:sz w:val="28"/>
          <w:szCs w:val="28"/>
        </w:rPr>
      </w:pPr>
      <w:r>
        <w:rPr>
          <w:rFonts w:ascii="Times New Roman" w:hAnsi="Times New Roman"/>
          <w:sz w:val="28"/>
          <w:szCs w:val="28"/>
        </w:rPr>
        <w:lastRenderedPageBreak/>
        <w:t xml:space="preserve">As stated in the joint expert report of Joseph </w:t>
      </w:r>
      <w:proofErr w:type="spellStart"/>
      <w:r>
        <w:rPr>
          <w:rFonts w:ascii="Times New Roman" w:hAnsi="Times New Roman"/>
          <w:sz w:val="28"/>
          <w:szCs w:val="28"/>
        </w:rPr>
        <w:t>Berke</w:t>
      </w:r>
      <w:proofErr w:type="spellEnd"/>
      <w:r>
        <w:rPr>
          <w:rFonts w:ascii="Times New Roman" w:hAnsi="Times New Roman"/>
          <w:sz w:val="28"/>
          <w:szCs w:val="28"/>
        </w:rPr>
        <w:t xml:space="preserve"> and Jim </w:t>
      </w:r>
      <w:proofErr w:type="spellStart"/>
      <w:r>
        <w:rPr>
          <w:rFonts w:ascii="Times New Roman" w:hAnsi="Times New Roman"/>
          <w:sz w:val="28"/>
          <w:szCs w:val="28"/>
        </w:rPr>
        <w:t>Rabinoff</w:t>
      </w:r>
      <w:proofErr w:type="spellEnd"/>
      <w:r>
        <w:rPr>
          <w:rFonts w:ascii="Times New Roman" w:hAnsi="Times New Roman"/>
          <w:sz w:val="28"/>
          <w:szCs w:val="28"/>
        </w:rPr>
        <w:t xml:space="preserve">, “Trampolines contain certain inherent risks that are extremely complex.” </w:t>
      </w:r>
      <w:r w:rsidR="006204F6">
        <w:rPr>
          <w:rFonts w:ascii="Times New Roman" w:hAnsi="Times New Roman"/>
          <w:sz w:val="28"/>
          <w:szCs w:val="28"/>
        </w:rPr>
        <w:t xml:space="preserve"> (Expert Report at </w:t>
      </w:r>
      <w:r w:rsidR="006204F6">
        <w:rPr>
          <w:rFonts w:ascii="Times New Roman" w:hAnsi="Times New Roman"/>
          <w:bCs/>
          <w:sz w:val="28"/>
          <w:szCs w:val="28"/>
        </w:rPr>
        <w:t xml:space="preserve">2.)  </w:t>
      </w:r>
      <w:r>
        <w:rPr>
          <w:rFonts w:ascii="Times New Roman" w:hAnsi="Times New Roman"/>
          <w:sz w:val="28"/>
          <w:szCs w:val="28"/>
        </w:rPr>
        <w:t xml:space="preserve">Further, a trampoline contains “significant potential rebound energy,” and that these “forces make it more difficult for the individual to retain balance and safely stop.”  </w:t>
      </w:r>
      <w:r w:rsidR="006204F6">
        <w:rPr>
          <w:rFonts w:ascii="Times New Roman" w:hAnsi="Times New Roman"/>
          <w:sz w:val="28"/>
          <w:szCs w:val="28"/>
        </w:rPr>
        <w:t>(</w:t>
      </w:r>
      <w:r w:rsidR="006204F6">
        <w:rPr>
          <w:rFonts w:ascii="Times New Roman" w:hAnsi="Times New Roman"/>
          <w:i/>
          <w:sz w:val="28"/>
          <w:szCs w:val="28"/>
        </w:rPr>
        <w:t>Id</w:t>
      </w:r>
      <w:r>
        <w:rPr>
          <w:rFonts w:ascii="Times New Roman" w:hAnsi="Times New Roman"/>
          <w:sz w:val="28"/>
          <w:szCs w:val="28"/>
        </w:rPr>
        <w:t>. at 1.</w:t>
      </w:r>
      <w:r w:rsidR="006204F6">
        <w:rPr>
          <w:rFonts w:ascii="Times New Roman" w:hAnsi="Times New Roman"/>
          <w:sz w:val="28"/>
          <w:szCs w:val="28"/>
        </w:rPr>
        <w:t>)</w:t>
      </w:r>
      <w:r>
        <w:rPr>
          <w:rFonts w:ascii="Times New Roman" w:hAnsi="Times New Roman"/>
          <w:sz w:val="28"/>
          <w:szCs w:val="28"/>
        </w:rPr>
        <w:t xml:space="preserve">  These inherent risks made it critical for Sullivan to follow the instructions and warnings provided in the manual.  </w:t>
      </w:r>
      <w:r w:rsidR="00165769">
        <w:rPr>
          <w:rFonts w:ascii="Times New Roman" w:hAnsi="Times New Roman"/>
          <w:sz w:val="28"/>
          <w:szCs w:val="28"/>
        </w:rPr>
        <w:t>Instead Sullivan</w:t>
      </w:r>
      <w:r>
        <w:rPr>
          <w:rFonts w:ascii="Times New Roman" w:hAnsi="Times New Roman"/>
          <w:sz w:val="28"/>
          <w:szCs w:val="28"/>
        </w:rPr>
        <w:t xml:space="preserve"> continued to jump higher and </w:t>
      </w:r>
      <w:r w:rsidR="00165769">
        <w:rPr>
          <w:rFonts w:ascii="Times New Roman" w:hAnsi="Times New Roman"/>
          <w:sz w:val="28"/>
          <w:szCs w:val="28"/>
        </w:rPr>
        <w:t>had not yet been able to c</w:t>
      </w:r>
      <w:r>
        <w:rPr>
          <w:rFonts w:ascii="Times New Roman" w:hAnsi="Times New Roman"/>
          <w:sz w:val="28"/>
          <w:szCs w:val="28"/>
        </w:rPr>
        <w:t>ontrol his bounce.</w:t>
      </w:r>
    </w:p>
    <w:p w14:paraId="35B63C0B" w14:textId="77777777" w:rsidR="00E2691D" w:rsidRPr="00C239BE" w:rsidRDefault="00E2691D" w:rsidP="00E2691D">
      <w:pPr>
        <w:spacing w:after="0" w:line="480" w:lineRule="auto"/>
        <w:ind w:firstLine="720"/>
        <w:rPr>
          <w:rFonts w:ascii="Times New Roman" w:hAnsi="Times New Roman"/>
          <w:sz w:val="28"/>
          <w:szCs w:val="28"/>
        </w:rPr>
      </w:pPr>
      <w:r w:rsidRPr="00C239BE">
        <w:rPr>
          <w:rFonts w:ascii="Times New Roman" w:hAnsi="Times New Roman"/>
          <w:sz w:val="28"/>
          <w:szCs w:val="28"/>
        </w:rPr>
        <w:t xml:space="preserve">Sullivan also disregarded at least one additional rule for safe jumping as the warnings state “spotters are essential for all beginners.”  </w:t>
      </w:r>
      <w:r w:rsidR="00165769">
        <w:rPr>
          <w:rFonts w:ascii="Times New Roman" w:hAnsi="Times New Roman"/>
          <w:sz w:val="28"/>
          <w:szCs w:val="28"/>
        </w:rPr>
        <w:t>(</w:t>
      </w:r>
      <w:r w:rsidRPr="00C239BE">
        <w:rPr>
          <w:rFonts w:ascii="Times New Roman" w:hAnsi="Times New Roman"/>
          <w:sz w:val="28"/>
          <w:szCs w:val="28"/>
        </w:rPr>
        <w:t>Ex. B</w:t>
      </w:r>
      <w:r w:rsidR="00165769">
        <w:rPr>
          <w:rFonts w:ascii="Times New Roman" w:hAnsi="Times New Roman"/>
          <w:sz w:val="28"/>
          <w:szCs w:val="28"/>
        </w:rPr>
        <w:t>.</w:t>
      </w:r>
      <w:r w:rsidRPr="00C239BE">
        <w:rPr>
          <w:rFonts w:ascii="Times New Roman" w:hAnsi="Times New Roman"/>
          <w:sz w:val="28"/>
          <w:szCs w:val="28"/>
        </w:rPr>
        <w:t xml:space="preserve"> at 2.</w:t>
      </w:r>
      <w:r w:rsidR="00165769">
        <w:rPr>
          <w:rFonts w:ascii="Times New Roman" w:hAnsi="Times New Roman"/>
          <w:sz w:val="28"/>
          <w:szCs w:val="28"/>
        </w:rPr>
        <w:t>)</w:t>
      </w:r>
      <w:r w:rsidRPr="00C239BE">
        <w:rPr>
          <w:rFonts w:ascii="Times New Roman" w:hAnsi="Times New Roman"/>
          <w:sz w:val="28"/>
          <w:szCs w:val="28"/>
        </w:rPr>
        <w:t xml:space="preserve">  Sullivan provides no evidence to indicate there were any spotters while he was jumping.  Sullivan also disregarded these warn</w:t>
      </w:r>
      <w:r w:rsidR="00165769">
        <w:rPr>
          <w:rFonts w:ascii="Times New Roman" w:hAnsi="Times New Roman"/>
          <w:sz w:val="28"/>
          <w:szCs w:val="28"/>
        </w:rPr>
        <w:t>ings and was likely acting in an unsafe manner.</w:t>
      </w:r>
    </w:p>
    <w:p w14:paraId="2B2A3D74" w14:textId="77777777" w:rsidR="00E2691D" w:rsidRPr="00C239BE" w:rsidRDefault="00E2691D" w:rsidP="00E2691D">
      <w:pPr>
        <w:spacing w:after="0" w:line="480" w:lineRule="auto"/>
        <w:ind w:firstLine="720"/>
        <w:rPr>
          <w:rFonts w:ascii="Times New Roman" w:hAnsi="Times New Roman"/>
          <w:sz w:val="28"/>
          <w:szCs w:val="28"/>
        </w:rPr>
      </w:pPr>
      <w:r w:rsidRPr="00C239BE">
        <w:rPr>
          <w:rFonts w:ascii="Times New Roman" w:hAnsi="Times New Roman"/>
          <w:sz w:val="28"/>
          <w:szCs w:val="28"/>
        </w:rPr>
        <w:t xml:space="preserve">This misuse of not keeping his eye on the trampoline, </w:t>
      </w:r>
      <w:r>
        <w:rPr>
          <w:rFonts w:ascii="Times New Roman" w:hAnsi="Times New Roman"/>
          <w:sz w:val="28"/>
          <w:szCs w:val="28"/>
        </w:rPr>
        <w:t xml:space="preserve">continually </w:t>
      </w:r>
      <w:r w:rsidRPr="00C239BE">
        <w:rPr>
          <w:rFonts w:ascii="Times New Roman" w:hAnsi="Times New Roman"/>
          <w:sz w:val="28"/>
          <w:szCs w:val="28"/>
        </w:rPr>
        <w:t xml:space="preserve">bouncing higher without having adequate control, and the lack of spotters shows Sullivan’s expression of voluntarily assuming any risk of accident.  </w:t>
      </w:r>
    </w:p>
    <w:p w14:paraId="0E845240" w14:textId="77777777" w:rsidR="0026746F" w:rsidRPr="0026746F" w:rsidRDefault="0026746F" w:rsidP="00E2691D">
      <w:pPr>
        <w:spacing w:after="0" w:line="480" w:lineRule="auto"/>
        <w:ind w:firstLine="720"/>
        <w:rPr>
          <w:rFonts w:ascii="Times New Roman" w:hAnsi="Times New Roman"/>
          <w:b/>
          <w:sz w:val="28"/>
          <w:szCs w:val="28"/>
        </w:rPr>
      </w:pPr>
      <w:r>
        <w:rPr>
          <w:rFonts w:ascii="Times New Roman" w:hAnsi="Times New Roman"/>
          <w:b/>
          <w:sz w:val="28"/>
          <w:szCs w:val="28"/>
        </w:rPr>
        <w:t>3.</w:t>
      </w:r>
      <w:r>
        <w:rPr>
          <w:rFonts w:ascii="Times New Roman" w:hAnsi="Times New Roman"/>
          <w:b/>
          <w:sz w:val="28"/>
          <w:szCs w:val="28"/>
        </w:rPr>
        <w:tab/>
        <w:t>Plaintiff voluntarily released Save-More from any duty to care by choosing to take these risks.</w:t>
      </w:r>
    </w:p>
    <w:p w14:paraId="05542331" w14:textId="77777777" w:rsidR="00E2691D" w:rsidRPr="00C239BE" w:rsidRDefault="00E2691D" w:rsidP="00E2691D">
      <w:pPr>
        <w:spacing w:after="0" w:line="480" w:lineRule="auto"/>
        <w:ind w:firstLine="720"/>
        <w:rPr>
          <w:rFonts w:ascii="Times New Roman" w:hAnsi="Times New Roman"/>
          <w:sz w:val="28"/>
          <w:szCs w:val="28"/>
        </w:rPr>
      </w:pPr>
      <w:r w:rsidRPr="00C239BE">
        <w:rPr>
          <w:rFonts w:ascii="Times New Roman" w:hAnsi="Times New Roman"/>
          <w:sz w:val="28"/>
          <w:szCs w:val="28"/>
        </w:rPr>
        <w:t xml:space="preserve">The last element, the choice to avoid the risk, can be seen by the fact that Sullivan’s injury did not occur the first time he jumped on the </w:t>
      </w:r>
      <w:r w:rsidRPr="00C239BE">
        <w:rPr>
          <w:rFonts w:ascii="Times New Roman" w:hAnsi="Times New Roman"/>
          <w:sz w:val="28"/>
          <w:szCs w:val="28"/>
        </w:rPr>
        <w:lastRenderedPageBreak/>
        <w:t xml:space="preserve">trampoline on July 25.  Earlier that day Sullivan was jumping, got off center of the trampoline, became nervous, and “decided to stop jumping.”  </w:t>
      </w:r>
      <w:r w:rsidR="008822A2">
        <w:rPr>
          <w:rFonts w:ascii="Times New Roman" w:hAnsi="Times New Roman"/>
          <w:sz w:val="28"/>
          <w:szCs w:val="28"/>
        </w:rPr>
        <w:t>(</w:t>
      </w:r>
      <w:r w:rsidRPr="00C239BE">
        <w:rPr>
          <w:rFonts w:ascii="Times New Roman" w:hAnsi="Times New Roman"/>
          <w:sz w:val="28"/>
          <w:szCs w:val="28"/>
        </w:rPr>
        <w:t xml:space="preserve">Sullivan </w:t>
      </w:r>
      <w:proofErr w:type="spellStart"/>
      <w:r w:rsidRPr="00C239BE">
        <w:rPr>
          <w:rFonts w:ascii="Times New Roman" w:hAnsi="Times New Roman"/>
          <w:sz w:val="28"/>
          <w:szCs w:val="28"/>
        </w:rPr>
        <w:t>Aff</w:t>
      </w:r>
      <w:proofErr w:type="spellEnd"/>
      <w:r w:rsidRPr="00C239BE">
        <w:rPr>
          <w:rFonts w:ascii="Times New Roman" w:hAnsi="Times New Roman"/>
          <w:sz w:val="28"/>
          <w:szCs w:val="28"/>
        </w:rPr>
        <w:t xml:space="preserve">.  </w:t>
      </w:r>
      <w:proofErr w:type="gramStart"/>
      <w:r w:rsidRPr="00C239BE">
        <w:rPr>
          <w:rFonts w:ascii="Times New Roman" w:hAnsi="Times New Roman"/>
          <w:sz w:val="28"/>
          <w:szCs w:val="28"/>
        </w:rPr>
        <w:t>at</w:t>
      </w:r>
      <w:proofErr w:type="gramEnd"/>
      <w:r w:rsidRPr="00C239BE">
        <w:rPr>
          <w:rFonts w:ascii="Times New Roman" w:hAnsi="Times New Roman"/>
          <w:sz w:val="28"/>
          <w:szCs w:val="28"/>
        </w:rPr>
        <w:t xml:space="preserve"> 2.</w:t>
      </w:r>
      <w:r w:rsidR="008822A2">
        <w:rPr>
          <w:rFonts w:ascii="Times New Roman" w:hAnsi="Times New Roman"/>
          <w:sz w:val="28"/>
          <w:szCs w:val="28"/>
        </w:rPr>
        <w:t>)</w:t>
      </w:r>
      <w:r w:rsidRPr="00C239BE">
        <w:rPr>
          <w:rFonts w:ascii="Times New Roman" w:hAnsi="Times New Roman"/>
          <w:sz w:val="28"/>
          <w:szCs w:val="28"/>
        </w:rPr>
        <w:t xml:space="preserve">  This would indicate that at that </w:t>
      </w:r>
      <w:r>
        <w:rPr>
          <w:rFonts w:ascii="Times New Roman" w:hAnsi="Times New Roman"/>
          <w:sz w:val="28"/>
          <w:szCs w:val="28"/>
        </w:rPr>
        <w:t xml:space="preserve">very </w:t>
      </w:r>
      <w:r w:rsidRPr="00C239BE">
        <w:rPr>
          <w:rFonts w:ascii="Times New Roman" w:hAnsi="Times New Roman"/>
          <w:sz w:val="28"/>
          <w:szCs w:val="28"/>
        </w:rPr>
        <w:t xml:space="preserve">moment, </w:t>
      </w:r>
      <w:r>
        <w:rPr>
          <w:rFonts w:ascii="Times New Roman" w:hAnsi="Times New Roman"/>
          <w:sz w:val="28"/>
          <w:szCs w:val="28"/>
        </w:rPr>
        <w:t>Sullivan</w:t>
      </w:r>
      <w:r w:rsidRPr="00C239BE">
        <w:rPr>
          <w:rFonts w:ascii="Times New Roman" w:hAnsi="Times New Roman"/>
          <w:sz w:val="28"/>
          <w:szCs w:val="28"/>
        </w:rPr>
        <w:t xml:space="preserve"> initially chose not to accept the risks of jumping.  Unfortunately, later that same day Sullivan returned to the trampoline and decided to try jumping again.  Although </w:t>
      </w:r>
      <w:r>
        <w:rPr>
          <w:rFonts w:ascii="Times New Roman" w:hAnsi="Times New Roman"/>
          <w:sz w:val="28"/>
          <w:szCs w:val="28"/>
        </w:rPr>
        <w:t>he</w:t>
      </w:r>
      <w:r w:rsidRPr="00C239BE">
        <w:rPr>
          <w:rFonts w:ascii="Times New Roman" w:hAnsi="Times New Roman"/>
          <w:sz w:val="28"/>
          <w:szCs w:val="28"/>
        </w:rPr>
        <w:t xml:space="preserve"> initially declined to accept the risks, </w:t>
      </w:r>
      <w:r>
        <w:rPr>
          <w:rFonts w:ascii="Times New Roman" w:hAnsi="Times New Roman"/>
          <w:sz w:val="28"/>
          <w:szCs w:val="28"/>
        </w:rPr>
        <w:t>Sullivan</w:t>
      </w:r>
      <w:r w:rsidRPr="00C239BE">
        <w:rPr>
          <w:rFonts w:ascii="Times New Roman" w:hAnsi="Times New Roman"/>
          <w:sz w:val="28"/>
          <w:szCs w:val="28"/>
        </w:rPr>
        <w:t xml:space="preserve"> later chose to take those risks by getting back on the trampoline and jumping in an unsafe manner.  </w:t>
      </w:r>
    </w:p>
    <w:p w14:paraId="07D6BC49" w14:textId="77777777" w:rsidR="00E2691D" w:rsidRPr="00C239BE" w:rsidRDefault="00165769" w:rsidP="00E2691D">
      <w:pPr>
        <w:spacing w:after="0" w:line="480" w:lineRule="auto"/>
        <w:ind w:firstLine="720"/>
        <w:rPr>
          <w:rFonts w:ascii="Times New Roman" w:hAnsi="Times New Roman"/>
          <w:sz w:val="28"/>
          <w:szCs w:val="28"/>
        </w:rPr>
      </w:pPr>
      <w:r>
        <w:rPr>
          <w:rFonts w:ascii="Times New Roman" w:hAnsi="Times New Roman"/>
          <w:sz w:val="28"/>
          <w:szCs w:val="28"/>
        </w:rPr>
        <w:t>Sullivan</w:t>
      </w:r>
      <w:r w:rsidR="00E2691D" w:rsidRPr="00C239BE">
        <w:rPr>
          <w:rFonts w:ascii="Times New Roman" w:hAnsi="Times New Roman"/>
          <w:sz w:val="28"/>
          <w:szCs w:val="28"/>
        </w:rPr>
        <w:t xml:space="preserve"> </w:t>
      </w:r>
      <w:r>
        <w:rPr>
          <w:rFonts w:ascii="Times New Roman" w:hAnsi="Times New Roman"/>
          <w:sz w:val="28"/>
          <w:szCs w:val="28"/>
        </w:rPr>
        <w:t xml:space="preserve">chose to </w:t>
      </w:r>
      <w:r w:rsidR="00E2691D" w:rsidRPr="00C239BE">
        <w:rPr>
          <w:rFonts w:ascii="Times New Roman" w:hAnsi="Times New Roman"/>
          <w:sz w:val="28"/>
          <w:szCs w:val="28"/>
        </w:rPr>
        <w:t>jump</w:t>
      </w:r>
      <w:r>
        <w:rPr>
          <w:rFonts w:ascii="Times New Roman" w:hAnsi="Times New Roman"/>
          <w:sz w:val="28"/>
          <w:szCs w:val="28"/>
        </w:rPr>
        <w:t xml:space="preserve"> after knowing and appreciating the risks, and also had the chance to</w:t>
      </w:r>
      <w:r w:rsidR="00E2691D" w:rsidRPr="00C239BE">
        <w:rPr>
          <w:rFonts w:ascii="Times New Roman" w:hAnsi="Times New Roman"/>
          <w:sz w:val="28"/>
          <w:szCs w:val="28"/>
        </w:rPr>
        <w:t xml:space="preserve"> avoid the risk.  Additionally, there was nothing prohibiting Sullivan from purchasing an enclosure net separate from the trampoline to ensure his safety and that of any jumpers.  Instead, </w:t>
      </w:r>
      <w:r w:rsidR="00E2691D" w:rsidRPr="00C239BE">
        <w:rPr>
          <w:rFonts w:ascii="Times New Roman" w:hAnsi="Times New Roman"/>
          <w:bCs/>
          <w:sz w:val="28"/>
          <w:szCs w:val="28"/>
        </w:rPr>
        <w:t xml:space="preserve">he voluntarily </w:t>
      </w:r>
      <w:r w:rsidR="00C5375F">
        <w:rPr>
          <w:rFonts w:ascii="Times New Roman" w:hAnsi="Times New Roman"/>
          <w:bCs/>
          <w:sz w:val="28"/>
          <w:szCs w:val="28"/>
        </w:rPr>
        <w:t>took the</w:t>
      </w:r>
      <w:r w:rsidR="00E2691D" w:rsidRPr="00C239BE">
        <w:rPr>
          <w:rFonts w:ascii="Times New Roman" w:hAnsi="Times New Roman"/>
          <w:bCs/>
          <w:sz w:val="28"/>
          <w:szCs w:val="28"/>
        </w:rPr>
        <w:t xml:space="preserve"> chance</w:t>
      </w:r>
      <w:r w:rsidR="00C5375F">
        <w:rPr>
          <w:rFonts w:ascii="Times New Roman" w:hAnsi="Times New Roman"/>
          <w:bCs/>
          <w:sz w:val="28"/>
          <w:szCs w:val="28"/>
        </w:rPr>
        <w:t xml:space="preserve"> </w:t>
      </w:r>
      <w:r w:rsidR="00E2691D" w:rsidRPr="00C239BE">
        <w:rPr>
          <w:rFonts w:ascii="Times New Roman" w:hAnsi="Times New Roman"/>
          <w:bCs/>
          <w:sz w:val="28"/>
          <w:szCs w:val="28"/>
        </w:rPr>
        <w:t>by jumping on the trampoline without any additional safety measures.</w:t>
      </w:r>
    </w:p>
    <w:p w14:paraId="5401F9CF" w14:textId="77777777" w:rsidR="00E2691D" w:rsidRPr="00C239BE" w:rsidRDefault="00E2691D" w:rsidP="00E2691D">
      <w:pPr>
        <w:spacing w:after="0" w:line="480" w:lineRule="auto"/>
        <w:ind w:firstLine="720"/>
        <w:rPr>
          <w:rFonts w:ascii="Times New Roman" w:hAnsi="Times New Roman"/>
          <w:sz w:val="28"/>
          <w:szCs w:val="28"/>
        </w:rPr>
      </w:pPr>
      <w:r w:rsidRPr="00C239BE">
        <w:rPr>
          <w:rFonts w:ascii="Times New Roman" w:hAnsi="Times New Roman"/>
          <w:sz w:val="28"/>
          <w:szCs w:val="28"/>
        </w:rPr>
        <w:t xml:space="preserve"> “</w:t>
      </w:r>
      <w:r w:rsidRPr="00690EC0">
        <w:rPr>
          <w:rFonts w:ascii="Times New Roman" w:hAnsi="Times New Roman"/>
          <w:iCs/>
          <w:sz w:val="28"/>
          <w:szCs w:val="28"/>
        </w:rPr>
        <w:t>A trial court may determine applicability of primary assumption of risk as a matter of law where reasonable people can draw only one conclusion</w:t>
      </w:r>
      <w:r w:rsidRPr="007A2EE5">
        <w:rPr>
          <w:rFonts w:ascii="Times New Roman" w:hAnsi="Times New Roman"/>
          <w:i/>
          <w:iCs/>
          <w:sz w:val="28"/>
          <w:szCs w:val="28"/>
        </w:rPr>
        <w:t>.</w:t>
      </w:r>
      <w:r w:rsidRPr="007A2EE5">
        <w:rPr>
          <w:rFonts w:ascii="Times New Roman" w:hAnsi="Times New Roman"/>
          <w:sz w:val="28"/>
          <w:szCs w:val="28"/>
        </w:rPr>
        <w:t xml:space="preserve">” </w:t>
      </w:r>
      <w:proofErr w:type="spellStart"/>
      <w:r w:rsidRPr="007A2EE5">
        <w:rPr>
          <w:rFonts w:ascii="Times New Roman" w:hAnsi="Times New Roman"/>
          <w:i/>
          <w:sz w:val="28"/>
          <w:szCs w:val="28"/>
        </w:rPr>
        <w:t>Andren</w:t>
      </w:r>
      <w:proofErr w:type="spellEnd"/>
      <w:r w:rsidRPr="007A2EE5">
        <w:rPr>
          <w:rFonts w:ascii="Times New Roman" w:hAnsi="Times New Roman"/>
          <w:i/>
          <w:sz w:val="28"/>
          <w:szCs w:val="28"/>
        </w:rPr>
        <w:t xml:space="preserve"> v. White-Rodgers Co</w:t>
      </w:r>
      <w:r w:rsidRPr="007A2EE5">
        <w:rPr>
          <w:rFonts w:ascii="Times New Roman" w:hAnsi="Times New Roman"/>
          <w:i/>
          <w:iCs/>
          <w:sz w:val="28"/>
          <w:szCs w:val="28"/>
        </w:rPr>
        <w:t xml:space="preserve">., </w:t>
      </w:r>
      <w:r w:rsidRPr="007A2EE5">
        <w:rPr>
          <w:rFonts w:ascii="Times New Roman" w:hAnsi="Times New Roman"/>
          <w:sz w:val="28"/>
          <w:szCs w:val="28"/>
        </w:rPr>
        <w:t xml:space="preserve">465 N.W.2d 102, 102 (Minn. </w:t>
      </w:r>
      <w:r>
        <w:rPr>
          <w:rFonts w:ascii="Times New Roman" w:hAnsi="Times New Roman"/>
          <w:sz w:val="28"/>
          <w:szCs w:val="28"/>
        </w:rPr>
        <w:t xml:space="preserve">Ct. </w:t>
      </w:r>
      <w:r w:rsidRPr="007A2EE5">
        <w:rPr>
          <w:rFonts w:ascii="Times New Roman" w:hAnsi="Times New Roman"/>
          <w:sz w:val="28"/>
          <w:szCs w:val="28"/>
        </w:rPr>
        <w:t xml:space="preserve">App. 1991) </w:t>
      </w:r>
      <w:r>
        <w:rPr>
          <w:rFonts w:ascii="Times New Roman" w:hAnsi="Times New Roman"/>
          <w:sz w:val="28"/>
          <w:szCs w:val="28"/>
        </w:rPr>
        <w:t>(</w:t>
      </w:r>
      <w:r w:rsidRPr="007A2EE5">
        <w:rPr>
          <w:rFonts w:ascii="Times New Roman" w:hAnsi="Times New Roman"/>
          <w:sz w:val="28"/>
          <w:szCs w:val="28"/>
        </w:rPr>
        <w:t xml:space="preserve">citing </w:t>
      </w:r>
      <w:r w:rsidRPr="007A2EE5">
        <w:rPr>
          <w:rFonts w:ascii="Times New Roman" w:hAnsi="Times New Roman"/>
          <w:i/>
          <w:sz w:val="28"/>
          <w:szCs w:val="28"/>
        </w:rPr>
        <w:t xml:space="preserve">Schroeder v. </w:t>
      </w:r>
      <w:proofErr w:type="spellStart"/>
      <w:r w:rsidRPr="007A2EE5">
        <w:rPr>
          <w:rFonts w:ascii="Times New Roman" w:hAnsi="Times New Roman"/>
          <w:i/>
          <w:sz w:val="28"/>
          <w:szCs w:val="28"/>
        </w:rPr>
        <w:t>Jesco</w:t>
      </w:r>
      <w:proofErr w:type="spellEnd"/>
      <w:r w:rsidRPr="007A2EE5">
        <w:rPr>
          <w:rFonts w:ascii="Times New Roman" w:hAnsi="Times New Roman"/>
          <w:i/>
          <w:iCs/>
          <w:sz w:val="28"/>
          <w:szCs w:val="28"/>
        </w:rPr>
        <w:t xml:space="preserve">, </w:t>
      </w:r>
      <w:r w:rsidRPr="007A2EE5">
        <w:rPr>
          <w:rFonts w:ascii="Times New Roman" w:hAnsi="Times New Roman"/>
          <w:i/>
          <w:sz w:val="28"/>
          <w:szCs w:val="28"/>
        </w:rPr>
        <w:t>Inc</w:t>
      </w:r>
      <w:r w:rsidRPr="007A2EE5">
        <w:rPr>
          <w:rFonts w:ascii="Times New Roman" w:hAnsi="Times New Roman"/>
          <w:i/>
          <w:iCs/>
          <w:sz w:val="28"/>
          <w:szCs w:val="28"/>
        </w:rPr>
        <w:t>.</w:t>
      </w:r>
      <w:r w:rsidRPr="007A2EE5">
        <w:rPr>
          <w:rFonts w:ascii="Times New Roman" w:hAnsi="Times New Roman"/>
          <w:sz w:val="28"/>
          <w:szCs w:val="28"/>
        </w:rPr>
        <w:t>,</w:t>
      </w:r>
      <w:r w:rsidRPr="00C239BE">
        <w:rPr>
          <w:rFonts w:ascii="Times New Roman" w:hAnsi="Times New Roman"/>
          <w:sz w:val="28"/>
          <w:szCs w:val="28"/>
        </w:rPr>
        <w:t xml:space="preserve"> 209 N.W.2d 414, 417 (1973).  </w:t>
      </w:r>
      <w:r>
        <w:rPr>
          <w:rFonts w:ascii="Times New Roman" w:hAnsi="Times New Roman"/>
          <w:sz w:val="28"/>
          <w:szCs w:val="28"/>
        </w:rPr>
        <w:t xml:space="preserve">It is our position that by reasonable person standards, Sullivan knew and appreciated the risk, had an appreciation of the risk, but voluntarily chose to </w:t>
      </w:r>
      <w:r>
        <w:rPr>
          <w:rFonts w:ascii="Times New Roman" w:hAnsi="Times New Roman"/>
          <w:sz w:val="28"/>
          <w:szCs w:val="28"/>
        </w:rPr>
        <w:lastRenderedPageBreak/>
        <w:t xml:space="preserve">take that very risk that resulted in his unfortunate injuries.  </w:t>
      </w:r>
      <w:r w:rsidRPr="00C239BE">
        <w:rPr>
          <w:rFonts w:ascii="Times New Roman" w:hAnsi="Times New Roman"/>
          <w:sz w:val="28"/>
          <w:szCs w:val="28"/>
        </w:rPr>
        <w:t>For the reasons stated here</w:t>
      </w:r>
      <w:r>
        <w:rPr>
          <w:rFonts w:ascii="Times New Roman" w:hAnsi="Times New Roman"/>
          <w:sz w:val="28"/>
          <w:szCs w:val="28"/>
        </w:rPr>
        <w:t>in</w:t>
      </w:r>
      <w:r w:rsidRPr="00C239BE">
        <w:rPr>
          <w:rFonts w:ascii="Times New Roman" w:hAnsi="Times New Roman"/>
          <w:sz w:val="28"/>
          <w:szCs w:val="28"/>
        </w:rPr>
        <w:t>, we ask the court to grant Save-More summary judgment.</w:t>
      </w:r>
    </w:p>
    <w:p w14:paraId="6AD96A5D" w14:textId="77777777" w:rsidR="00483833" w:rsidRDefault="00483833" w:rsidP="00472DE5">
      <w:pPr>
        <w:spacing w:before="240" w:after="0" w:line="480" w:lineRule="auto"/>
        <w:ind w:firstLine="720"/>
        <w:jc w:val="center"/>
        <w:rPr>
          <w:rFonts w:ascii="Times New Roman" w:hAnsi="Times New Roman"/>
          <w:b/>
          <w:sz w:val="28"/>
        </w:rPr>
      </w:pPr>
    </w:p>
    <w:p w14:paraId="31D26EC4" w14:textId="77777777" w:rsidR="002C0867" w:rsidRDefault="002C0867" w:rsidP="00472DE5">
      <w:pPr>
        <w:spacing w:before="240" w:after="0" w:line="480" w:lineRule="auto"/>
        <w:ind w:firstLine="720"/>
        <w:jc w:val="center"/>
        <w:rPr>
          <w:rFonts w:ascii="Times New Roman" w:hAnsi="Times New Roman"/>
          <w:sz w:val="28"/>
        </w:rPr>
      </w:pPr>
      <w:r>
        <w:rPr>
          <w:rFonts w:ascii="Times New Roman" w:hAnsi="Times New Roman"/>
          <w:b/>
          <w:sz w:val="28"/>
        </w:rPr>
        <w:t>CONCLUSION</w:t>
      </w:r>
    </w:p>
    <w:p w14:paraId="70F02E24" w14:textId="77777777" w:rsidR="002C0867" w:rsidRDefault="002C0867" w:rsidP="00472DE5">
      <w:pPr>
        <w:spacing w:before="240" w:after="0" w:line="480" w:lineRule="auto"/>
        <w:ind w:firstLine="720"/>
        <w:rPr>
          <w:rFonts w:ascii="Times New Roman" w:hAnsi="Times New Roman"/>
          <w:sz w:val="28"/>
        </w:rPr>
      </w:pPr>
      <w:r>
        <w:rPr>
          <w:rFonts w:ascii="Times New Roman" w:hAnsi="Times New Roman"/>
          <w:sz w:val="28"/>
        </w:rPr>
        <w:t xml:space="preserve">Save-More Stores, Inc. </w:t>
      </w:r>
      <w:r w:rsidR="00FD4BA1">
        <w:rPr>
          <w:rFonts w:ascii="Times New Roman" w:hAnsi="Times New Roman"/>
          <w:sz w:val="28"/>
        </w:rPr>
        <w:t xml:space="preserve">respectfully requests that the Court grant summary judgment as there are no genuine issue of materials facts, Save-More is exempt from liability under Minn. Stat. § 544.4, and </w:t>
      </w:r>
      <w:r w:rsidR="004C10B8">
        <w:rPr>
          <w:rFonts w:ascii="Times New Roman" w:hAnsi="Times New Roman"/>
          <w:sz w:val="28"/>
        </w:rPr>
        <w:t xml:space="preserve">Plaintiff </w:t>
      </w:r>
      <w:r w:rsidR="00667F54">
        <w:rPr>
          <w:rFonts w:ascii="Times New Roman" w:hAnsi="Times New Roman"/>
          <w:sz w:val="28"/>
        </w:rPr>
        <w:t xml:space="preserve">primarily assumed the risks </w:t>
      </w:r>
      <w:r w:rsidR="00FD4BA1">
        <w:rPr>
          <w:rFonts w:ascii="Times New Roman" w:hAnsi="Times New Roman"/>
          <w:sz w:val="28"/>
        </w:rPr>
        <w:t>.</w:t>
      </w:r>
      <w:r>
        <w:rPr>
          <w:rFonts w:ascii="Times New Roman" w:hAnsi="Times New Roman"/>
          <w:sz w:val="28"/>
        </w:rPr>
        <w:t>.</w:t>
      </w:r>
    </w:p>
    <w:p w14:paraId="49270C38" w14:textId="77777777" w:rsidR="00483833" w:rsidRDefault="00483833" w:rsidP="00472DE5">
      <w:pPr>
        <w:spacing w:before="240" w:after="0" w:line="480" w:lineRule="auto"/>
        <w:ind w:firstLine="720"/>
        <w:rPr>
          <w:rFonts w:ascii="Times New Roman" w:hAnsi="Times New Roman"/>
          <w:sz w:val="28"/>
        </w:rPr>
      </w:pPr>
    </w:p>
    <w:p w14:paraId="7A0CA4F8" w14:textId="77777777" w:rsidR="00483833" w:rsidRPr="00472DE5" w:rsidRDefault="00483833" w:rsidP="00472DE5">
      <w:pPr>
        <w:spacing w:before="240" w:after="0" w:line="480" w:lineRule="auto"/>
        <w:ind w:firstLine="720"/>
        <w:rPr>
          <w:rFonts w:ascii="Times New Roman" w:hAnsi="Times New Roman"/>
          <w:sz w:val="28"/>
        </w:rPr>
      </w:pPr>
    </w:p>
    <w:p w14:paraId="5221BC1F" w14:textId="77777777" w:rsidR="00483833" w:rsidRPr="004876AC" w:rsidRDefault="00483833" w:rsidP="0046409A">
      <w:pPr>
        <w:numPr>
          <w:ilvl w:val="12"/>
          <w:numId w:val="0"/>
        </w:numPr>
        <w:spacing w:line="480" w:lineRule="auto"/>
        <w:rPr>
          <w:rFonts w:ascii="Times New Roman" w:hAnsi="Times New Roman"/>
          <w:sz w:val="28"/>
          <w:szCs w:val="28"/>
        </w:rPr>
      </w:pPr>
      <w:r w:rsidRPr="004876AC">
        <w:rPr>
          <w:rFonts w:ascii="Times New Roman" w:hAnsi="Times New Roman"/>
          <w:sz w:val="28"/>
          <w:szCs w:val="28"/>
        </w:rPr>
        <w:t>Dated:  _</w:t>
      </w:r>
      <w:r w:rsidRPr="004876AC">
        <w:rPr>
          <w:rFonts w:ascii="Times New Roman" w:hAnsi="Times New Roman"/>
          <w:sz w:val="28"/>
          <w:szCs w:val="28"/>
          <w:u w:val="single"/>
        </w:rPr>
        <w:t>March 27, 2012</w:t>
      </w:r>
      <w:r w:rsidRPr="004876AC">
        <w:rPr>
          <w:rFonts w:ascii="Times New Roman" w:hAnsi="Times New Roman"/>
          <w:sz w:val="28"/>
          <w:szCs w:val="28"/>
        </w:rPr>
        <w:t>___</w:t>
      </w:r>
      <w:r w:rsidRPr="004876AC">
        <w:rPr>
          <w:rFonts w:ascii="Times New Roman" w:hAnsi="Times New Roman"/>
          <w:sz w:val="28"/>
          <w:szCs w:val="28"/>
        </w:rPr>
        <w:tab/>
      </w:r>
      <w:r w:rsidRPr="004876AC">
        <w:rPr>
          <w:rFonts w:ascii="Times New Roman" w:hAnsi="Times New Roman"/>
          <w:sz w:val="28"/>
          <w:szCs w:val="28"/>
        </w:rPr>
        <w:tab/>
      </w:r>
      <w:r w:rsidR="0046409A">
        <w:rPr>
          <w:sz w:val="28"/>
          <w:szCs w:val="28"/>
        </w:rPr>
        <w:t>&lt;redacted&gt;&lt;/redacted&gt;</w:t>
      </w:r>
      <w:bookmarkStart w:id="0" w:name="_GoBack"/>
      <w:bookmarkEnd w:id="0"/>
    </w:p>
    <w:p w14:paraId="733ADF2E" w14:textId="77777777" w:rsidR="00483833" w:rsidRPr="004876AC" w:rsidRDefault="00483833" w:rsidP="00483833">
      <w:pPr>
        <w:keepNext/>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sz w:val="28"/>
          <w:szCs w:val="28"/>
        </w:rPr>
      </w:pPr>
    </w:p>
    <w:p w14:paraId="3490D375" w14:textId="77777777" w:rsidR="00483833" w:rsidRDefault="00483833" w:rsidP="00483833">
      <w:pPr>
        <w:keepNext/>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bCs/>
          <w:sz w:val="28"/>
          <w:szCs w:val="28"/>
        </w:rPr>
      </w:pPr>
      <w:r w:rsidRPr="004876AC">
        <w:rPr>
          <w:rFonts w:ascii="Times New Roman" w:hAnsi="Times New Roman"/>
          <w:sz w:val="28"/>
          <w:szCs w:val="28"/>
        </w:rPr>
        <w:tab/>
      </w:r>
      <w:r w:rsidRPr="004876AC">
        <w:rPr>
          <w:rFonts w:ascii="Times New Roman" w:hAnsi="Times New Roman"/>
          <w:sz w:val="28"/>
          <w:szCs w:val="28"/>
        </w:rPr>
        <w:tab/>
      </w:r>
      <w:r w:rsidRPr="004876AC">
        <w:rPr>
          <w:rFonts w:ascii="Times New Roman" w:hAnsi="Times New Roman"/>
          <w:sz w:val="28"/>
          <w:szCs w:val="28"/>
        </w:rPr>
        <w:tab/>
      </w:r>
      <w:r w:rsidRPr="004876AC">
        <w:rPr>
          <w:rFonts w:ascii="Times New Roman" w:hAnsi="Times New Roman"/>
          <w:sz w:val="28"/>
          <w:szCs w:val="28"/>
        </w:rPr>
        <w:tab/>
      </w:r>
      <w:r w:rsidRPr="004876AC">
        <w:rPr>
          <w:rFonts w:ascii="Times New Roman" w:hAnsi="Times New Roman"/>
          <w:sz w:val="28"/>
          <w:szCs w:val="28"/>
        </w:rPr>
        <w:tab/>
      </w:r>
      <w:r w:rsidRPr="004876AC">
        <w:rPr>
          <w:rFonts w:ascii="Times New Roman" w:hAnsi="Times New Roman"/>
          <w:sz w:val="28"/>
          <w:szCs w:val="28"/>
        </w:rPr>
        <w:tab/>
      </w:r>
      <w:r w:rsidRPr="004876AC">
        <w:rPr>
          <w:rFonts w:ascii="Times New Roman" w:hAnsi="Times New Roman"/>
          <w:bCs/>
          <w:sz w:val="28"/>
          <w:szCs w:val="28"/>
        </w:rPr>
        <w:t>ATTORNEYS FOR DEFENDANT</w:t>
      </w:r>
    </w:p>
    <w:sectPr w:rsidR="00483833" w:rsidSect="009C3382">
      <w:footerReference w:type="default" r:id="rId9"/>
      <w:pgSz w:w="12240" w:h="15840"/>
      <w:pgMar w:top="1440" w:right="1800" w:bottom="1440" w:left="1800" w:header="720" w:footer="720" w:gutter="0"/>
      <w:pgNumType w:start="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12D5EB" w14:textId="77777777" w:rsidR="00CB3F9F" w:rsidRDefault="00CB3F9F" w:rsidP="001046B5">
      <w:pPr>
        <w:spacing w:after="0" w:line="240" w:lineRule="auto"/>
      </w:pPr>
      <w:r>
        <w:separator/>
      </w:r>
    </w:p>
  </w:endnote>
  <w:endnote w:type="continuationSeparator" w:id="0">
    <w:p w14:paraId="3AD681E7" w14:textId="77777777" w:rsidR="00CB3F9F" w:rsidRDefault="00CB3F9F" w:rsidP="001046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Tahoma">
    <w:panose1 w:val="020B0604030504040204"/>
    <w:charset w:val="00"/>
    <w:family w:val="auto"/>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753FBE" w14:textId="77777777" w:rsidR="002C0867" w:rsidRDefault="00747612">
    <w:pPr>
      <w:pStyle w:val="Footer"/>
      <w:jc w:val="center"/>
    </w:pPr>
    <w:r>
      <w:fldChar w:fldCharType="begin"/>
    </w:r>
    <w:r>
      <w:instrText xml:space="preserve"> PAGE   \* MERGEFORMAT </w:instrText>
    </w:r>
    <w:r>
      <w:fldChar w:fldCharType="separate"/>
    </w:r>
    <w:r w:rsidR="0046409A">
      <w:rPr>
        <w:noProof/>
      </w:rPr>
      <w:t>20</w:t>
    </w:r>
    <w:r>
      <w:rPr>
        <w:noProof/>
      </w:rPr>
      <w:fldChar w:fldCharType="end"/>
    </w:r>
  </w:p>
  <w:p w14:paraId="6B1B3616" w14:textId="77777777" w:rsidR="002C0867" w:rsidRDefault="002C0867">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0D1123" w14:textId="77777777" w:rsidR="00CB3F9F" w:rsidRDefault="00CB3F9F" w:rsidP="001046B5">
      <w:pPr>
        <w:spacing w:after="0" w:line="240" w:lineRule="auto"/>
      </w:pPr>
      <w:r>
        <w:separator/>
      </w:r>
    </w:p>
  </w:footnote>
  <w:footnote w:type="continuationSeparator" w:id="0">
    <w:p w14:paraId="0839DF9A" w14:textId="77777777" w:rsidR="00CB3F9F" w:rsidRDefault="00CB3F9F" w:rsidP="001046B5">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5B6B44"/>
    <w:multiLevelType w:val="singleLevel"/>
    <w:tmpl w:val="B6241C46"/>
    <w:lvl w:ilvl="0">
      <w:start w:val="5"/>
      <w:numFmt w:val="lowerRoman"/>
      <w:lvlText w:val="%1."/>
      <w:legacy w:legacy="1" w:legacySpace="0" w:legacyIndent="1"/>
      <w:lvlJc w:val="left"/>
      <w:pPr>
        <w:ind w:left="721" w:hanging="1"/>
      </w:pPr>
      <w:rPr>
        <w:rFonts w:ascii="Times New Roman" w:hAnsi="Times New Roman"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0B16"/>
    <w:rsid w:val="00000633"/>
    <w:rsid w:val="0002257E"/>
    <w:rsid w:val="00071293"/>
    <w:rsid w:val="000B0D14"/>
    <w:rsid w:val="000E689F"/>
    <w:rsid w:val="001046B5"/>
    <w:rsid w:val="0011247A"/>
    <w:rsid w:val="001432CA"/>
    <w:rsid w:val="001451FB"/>
    <w:rsid w:val="00165769"/>
    <w:rsid w:val="00176FB1"/>
    <w:rsid w:val="001811FA"/>
    <w:rsid w:val="001928AF"/>
    <w:rsid w:val="002176A2"/>
    <w:rsid w:val="002249A8"/>
    <w:rsid w:val="00227AA6"/>
    <w:rsid w:val="0026746F"/>
    <w:rsid w:val="00270E09"/>
    <w:rsid w:val="0028701F"/>
    <w:rsid w:val="00291255"/>
    <w:rsid w:val="002A02E4"/>
    <w:rsid w:val="002A0479"/>
    <w:rsid w:val="002C0867"/>
    <w:rsid w:val="002C77E5"/>
    <w:rsid w:val="002D252C"/>
    <w:rsid w:val="002D454F"/>
    <w:rsid w:val="0031680F"/>
    <w:rsid w:val="003C03DB"/>
    <w:rsid w:val="00425B0C"/>
    <w:rsid w:val="0046409A"/>
    <w:rsid w:val="00472DE5"/>
    <w:rsid w:val="004778CB"/>
    <w:rsid w:val="00483833"/>
    <w:rsid w:val="004876AC"/>
    <w:rsid w:val="00496F9F"/>
    <w:rsid w:val="004B413F"/>
    <w:rsid w:val="004B5D47"/>
    <w:rsid w:val="004C10B8"/>
    <w:rsid w:val="004E0BEC"/>
    <w:rsid w:val="00516FA9"/>
    <w:rsid w:val="005615AB"/>
    <w:rsid w:val="00577702"/>
    <w:rsid w:val="00586761"/>
    <w:rsid w:val="005B2038"/>
    <w:rsid w:val="005B662F"/>
    <w:rsid w:val="005D4153"/>
    <w:rsid w:val="005E349D"/>
    <w:rsid w:val="006204F6"/>
    <w:rsid w:val="006313BD"/>
    <w:rsid w:val="00636FAA"/>
    <w:rsid w:val="00667F54"/>
    <w:rsid w:val="00676C6F"/>
    <w:rsid w:val="006B03FF"/>
    <w:rsid w:val="006D629E"/>
    <w:rsid w:val="006F2764"/>
    <w:rsid w:val="00700869"/>
    <w:rsid w:val="00700FA0"/>
    <w:rsid w:val="007362C1"/>
    <w:rsid w:val="00747612"/>
    <w:rsid w:val="00771159"/>
    <w:rsid w:val="00776263"/>
    <w:rsid w:val="00780FE0"/>
    <w:rsid w:val="008220BA"/>
    <w:rsid w:val="00834F98"/>
    <w:rsid w:val="00840A29"/>
    <w:rsid w:val="008466AA"/>
    <w:rsid w:val="00880B16"/>
    <w:rsid w:val="008822A2"/>
    <w:rsid w:val="00886689"/>
    <w:rsid w:val="008924B5"/>
    <w:rsid w:val="008A37E8"/>
    <w:rsid w:val="008A3C48"/>
    <w:rsid w:val="008C7D3F"/>
    <w:rsid w:val="00911048"/>
    <w:rsid w:val="00930FBB"/>
    <w:rsid w:val="009702A5"/>
    <w:rsid w:val="009A5CE9"/>
    <w:rsid w:val="009C3382"/>
    <w:rsid w:val="009D5C94"/>
    <w:rsid w:val="009E00F2"/>
    <w:rsid w:val="009F7A81"/>
    <w:rsid w:val="00A037D7"/>
    <w:rsid w:val="00A60B8D"/>
    <w:rsid w:val="00A67F3E"/>
    <w:rsid w:val="00A91F44"/>
    <w:rsid w:val="00AA04D8"/>
    <w:rsid w:val="00AD0B56"/>
    <w:rsid w:val="00AD2CEB"/>
    <w:rsid w:val="00AE00AB"/>
    <w:rsid w:val="00AE2A47"/>
    <w:rsid w:val="00AF0124"/>
    <w:rsid w:val="00B11C04"/>
    <w:rsid w:val="00B1294D"/>
    <w:rsid w:val="00B223E2"/>
    <w:rsid w:val="00B4275B"/>
    <w:rsid w:val="00B50D8C"/>
    <w:rsid w:val="00BB00E2"/>
    <w:rsid w:val="00C5375F"/>
    <w:rsid w:val="00CB3F9F"/>
    <w:rsid w:val="00D5280B"/>
    <w:rsid w:val="00DA0771"/>
    <w:rsid w:val="00DD07D8"/>
    <w:rsid w:val="00E123DB"/>
    <w:rsid w:val="00E2691D"/>
    <w:rsid w:val="00E95E0C"/>
    <w:rsid w:val="00EE04DC"/>
    <w:rsid w:val="00EE54A6"/>
    <w:rsid w:val="00EE6251"/>
    <w:rsid w:val="00F157A9"/>
    <w:rsid w:val="00F45473"/>
    <w:rsid w:val="00FB6A4C"/>
    <w:rsid w:val="00FD1974"/>
    <w:rsid w:val="00FD4BA1"/>
    <w:rsid w:val="00FE313A"/>
    <w:rsid w:val="00FE3B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68802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2C1"/>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1046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046B5"/>
    <w:rPr>
      <w:rFonts w:ascii="Tahoma" w:hAnsi="Tahoma" w:cs="Tahoma"/>
      <w:sz w:val="16"/>
      <w:szCs w:val="16"/>
    </w:rPr>
  </w:style>
  <w:style w:type="paragraph" w:styleId="Header">
    <w:name w:val="header"/>
    <w:basedOn w:val="Normal"/>
    <w:link w:val="HeaderChar"/>
    <w:uiPriority w:val="99"/>
    <w:rsid w:val="001046B5"/>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1046B5"/>
    <w:rPr>
      <w:rFonts w:cs="Times New Roman"/>
    </w:rPr>
  </w:style>
  <w:style w:type="paragraph" w:styleId="Footer">
    <w:name w:val="footer"/>
    <w:basedOn w:val="Normal"/>
    <w:link w:val="FooterChar"/>
    <w:uiPriority w:val="99"/>
    <w:rsid w:val="001046B5"/>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1046B5"/>
    <w:rPr>
      <w:rFonts w:cs="Times New Roman"/>
    </w:rPr>
  </w:style>
  <w:style w:type="paragraph" w:styleId="BodyText">
    <w:name w:val="Body Text"/>
    <w:aliases w:val="bt"/>
    <w:basedOn w:val="Normal"/>
    <w:link w:val="BodyTextChar"/>
    <w:uiPriority w:val="99"/>
    <w:rsid w:val="004876AC"/>
    <w:pPr>
      <w:spacing w:after="0" w:line="240" w:lineRule="auto"/>
    </w:pPr>
    <w:rPr>
      <w:rFonts w:ascii="Times New Roman" w:eastAsia="Times New Roman" w:hAnsi="Times New Roman"/>
      <w:sz w:val="24"/>
      <w:szCs w:val="20"/>
    </w:rPr>
  </w:style>
  <w:style w:type="character" w:customStyle="1" w:styleId="BodyTextChar">
    <w:name w:val="Body Text Char"/>
    <w:aliases w:val="bt Char"/>
    <w:basedOn w:val="DefaultParagraphFont"/>
    <w:link w:val="BodyText"/>
    <w:uiPriority w:val="99"/>
    <w:locked/>
    <w:rsid w:val="004876AC"/>
    <w:rPr>
      <w:rFonts w:ascii="Times New Roman" w:hAnsi="Times New Roman" w:cs="Times New Roman"/>
      <w:sz w:val="20"/>
      <w:szCs w:val="20"/>
    </w:rPr>
  </w:style>
  <w:style w:type="paragraph" w:customStyle="1" w:styleId="Level1">
    <w:name w:val="Level 1"/>
    <w:uiPriority w:val="99"/>
    <w:rsid w:val="004876AC"/>
    <w:pPr>
      <w:autoSpaceDE w:val="0"/>
      <w:autoSpaceDN w:val="0"/>
      <w:adjustRightInd w:val="0"/>
    </w:pPr>
    <w:rPr>
      <w:rFonts w:ascii="Times New Roman" w:eastAsia="Times New Roman" w:hAnsi="Times New Roman"/>
      <w:sz w:val="20"/>
      <w:szCs w:val="24"/>
    </w:rPr>
  </w:style>
  <w:style w:type="paragraph" w:styleId="NoSpacing">
    <w:name w:val="No Spacing"/>
    <w:link w:val="NoSpacingChar"/>
    <w:uiPriority w:val="99"/>
    <w:qFormat/>
    <w:rsid w:val="004876AC"/>
    <w:rPr>
      <w:rFonts w:eastAsia="Times New Roman"/>
      <w:lang w:eastAsia="ja-JP"/>
    </w:rPr>
  </w:style>
  <w:style w:type="character" w:customStyle="1" w:styleId="NoSpacingChar">
    <w:name w:val="No Spacing Char"/>
    <w:basedOn w:val="DefaultParagraphFont"/>
    <w:link w:val="NoSpacing"/>
    <w:uiPriority w:val="99"/>
    <w:locked/>
    <w:rsid w:val="004876AC"/>
    <w:rPr>
      <w:rFonts w:eastAsia="Times New Roman" w:cs="Times New Roman"/>
      <w:sz w:val="22"/>
      <w:szCs w:val="22"/>
      <w:lang w:val="en-US" w:eastAsia="ja-JP" w:bidi="ar-SA"/>
    </w:rPr>
  </w:style>
  <w:style w:type="character" w:styleId="Hyperlink">
    <w:name w:val="Hyperlink"/>
    <w:basedOn w:val="DefaultParagraphFont"/>
    <w:uiPriority w:val="99"/>
    <w:semiHidden/>
    <w:rsid w:val="00E2691D"/>
    <w:rPr>
      <w:rFonts w:cs="Times New Roman"/>
      <w:color w:val="145DA4"/>
      <w:u w:val="none"/>
      <w:effect w:val="none"/>
    </w:rPr>
  </w:style>
  <w:style w:type="character" w:styleId="Emphasis">
    <w:name w:val="Emphasis"/>
    <w:basedOn w:val="DefaultParagraphFont"/>
    <w:uiPriority w:val="99"/>
    <w:qFormat/>
    <w:locked/>
    <w:rsid w:val="00E2691D"/>
    <w:rPr>
      <w:rFonts w:cs="Times New Roman"/>
      <w:i/>
      <w:iCs/>
    </w:rPr>
  </w:style>
  <w:style w:type="paragraph" w:styleId="NormalWeb">
    <w:name w:val="Normal (Web)"/>
    <w:basedOn w:val="Normal"/>
    <w:uiPriority w:val="99"/>
    <w:semiHidden/>
    <w:unhideWhenUsed/>
    <w:rsid w:val="008822A2"/>
    <w:pPr>
      <w:spacing w:before="100" w:beforeAutospacing="1" w:after="100" w:afterAutospacing="1" w:line="240" w:lineRule="auto"/>
    </w:pPr>
    <w:rPr>
      <w:rFonts w:ascii="Times New Roman" w:eastAsia="Times New Roman" w:hAnsi="Times New Roman"/>
      <w:sz w:val="24"/>
      <w:szCs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2C1"/>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1046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1046B5"/>
    <w:rPr>
      <w:rFonts w:ascii="Tahoma" w:hAnsi="Tahoma" w:cs="Tahoma"/>
      <w:sz w:val="16"/>
      <w:szCs w:val="16"/>
    </w:rPr>
  </w:style>
  <w:style w:type="paragraph" w:styleId="Header">
    <w:name w:val="header"/>
    <w:basedOn w:val="Normal"/>
    <w:link w:val="HeaderChar"/>
    <w:uiPriority w:val="99"/>
    <w:rsid w:val="001046B5"/>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1046B5"/>
    <w:rPr>
      <w:rFonts w:cs="Times New Roman"/>
    </w:rPr>
  </w:style>
  <w:style w:type="paragraph" w:styleId="Footer">
    <w:name w:val="footer"/>
    <w:basedOn w:val="Normal"/>
    <w:link w:val="FooterChar"/>
    <w:uiPriority w:val="99"/>
    <w:rsid w:val="001046B5"/>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1046B5"/>
    <w:rPr>
      <w:rFonts w:cs="Times New Roman"/>
    </w:rPr>
  </w:style>
  <w:style w:type="paragraph" w:styleId="BodyText">
    <w:name w:val="Body Text"/>
    <w:aliases w:val="bt"/>
    <w:basedOn w:val="Normal"/>
    <w:link w:val="BodyTextChar"/>
    <w:uiPriority w:val="99"/>
    <w:rsid w:val="004876AC"/>
    <w:pPr>
      <w:spacing w:after="0" w:line="240" w:lineRule="auto"/>
    </w:pPr>
    <w:rPr>
      <w:rFonts w:ascii="Times New Roman" w:eastAsia="Times New Roman" w:hAnsi="Times New Roman"/>
      <w:sz w:val="24"/>
      <w:szCs w:val="20"/>
    </w:rPr>
  </w:style>
  <w:style w:type="character" w:customStyle="1" w:styleId="BodyTextChar">
    <w:name w:val="Body Text Char"/>
    <w:aliases w:val="bt Char"/>
    <w:basedOn w:val="DefaultParagraphFont"/>
    <w:link w:val="BodyText"/>
    <w:uiPriority w:val="99"/>
    <w:locked/>
    <w:rsid w:val="004876AC"/>
    <w:rPr>
      <w:rFonts w:ascii="Times New Roman" w:hAnsi="Times New Roman" w:cs="Times New Roman"/>
      <w:sz w:val="20"/>
      <w:szCs w:val="20"/>
    </w:rPr>
  </w:style>
  <w:style w:type="paragraph" w:customStyle="1" w:styleId="Level1">
    <w:name w:val="Level 1"/>
    <w:uiPriority w:val="99"/>
    <w:rsid w:val="004876AC"/>
    <w:pPr>
      <w:autoSpaceDE w:val="0"/>
      <w:autoSpaceDN w:val="0"/>
      <w:adjustRightInd w:val="0"/>
    </w:pPr>
    <w:rPr>
      <w:rFonts w:ascii="Times New Roman" w:eastAsia="Times New Roman" w:hAnsi="Times New Roman"/>
      <w:sz w:val="20"/>
      <w:szCs w:val="24"/>
    </w:rPr>
  </w:style>
  <w:style w:type="paragraph" w:styleId="NoSpacing">
    <w:name w:val="No Spacing"/>
    <w:link w:val="NoSpacingChar"/>
    <w:uiPriority w:val="99"/>
    <w:qFormat/>
    <w:rsid w:val="004876AC"/>
    <w:rPr>
      <w:rFonts w:eastAsia="Times New Roman"/>
      <w:lang w:eastAsia="ja-JP"/>
    </w:rPr>
  </w:style>
  <w:style w:type="character" w:customStyle="1" w:styleId="NoSpacingChar">
    <w:name w:val="No Spacing Char"/>
    <w:basedOn w:val="DefaultParagraphFont"/>
    <w:link w:val="NoSpacing"/>
    <w:uiPriority w:val="99"/>
    <w:locked/>
    <w:rsid w:val="004876AC"/>
    <w:rPr>
      <w:rFonts w:eastAsia="Times New Roman" w:cs="Times New Roman"/>
      <w:sz w:val="22"/>
      <w:szCs w:val="22"/>
      <w:lang w:val="en-US" w:eastAsia="ja-JP" w:bidi="ar-SA"/>
    </w:rPr>
  </w:style>
  <w:style w:type="character" w:styleId="Hyperlink">
    <w:name w:val="Hyperlink"/>
    <w:basedOn w:val="DefaultParagraphFont"/>
    <w:uiPriority w:val="99"/>
    <w:semiHidden/>
    <w:rsid w:val="00E2691D"/>
    <w:rPr>
      <w:rFonts w:cs="Times New Roman"/>
      <w:color w:val="145DA4"/>
      <w:u w:val="none"/>
      <w:effect w:val="none"/>
    </w:rPr>
  </w:style>
  <w:style w:type="character" w:styleId="Emphasis">
    <w:name w:val="Emphasis"/>
    <w:basedOn w:val="DefaultParagraphFont"/>
    <w:uiPriority w:val="99"/>
    <w:qFormat/>
    <w:locked/>
    <w:rsid w:val="00E2691D"/>
    <w:rPr>
      <w:rFonts w:cs="Times New Roman"/>
      <w:i/>
      <w:iCs/>
    </w:rPr>
  </w:style>
  <w:style w:type="paragraph" w:styleId="NormalWeb">
    <w:name w:val="Normal (Web)"/>
    <w:basedOn w:val="Normal"/>
    <w:uiPriority w:val="99"/>
    <w:semiHidden/>
    <w:unhideWhenUsed/>
    <w:rsid w:val="008822A2"/>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591182">
      <w:bodyDiv w:val="1"/>
      <w:marLeft w:val="0"/>
      <w:marRight w:val="0"/>
      <w:marTop w:val="0"/>
      <w:marBottom w:val="0"/>
      <w:divBdr>
        <w:top w:val="none" w:sz="0" w:space="0" w:color="auto"/>
        <w:left w:val="none" w:sz="0" w:space="0" w:color="auto"/>
        <w:bottom w:val="none" w:sz="0" w:space="0" w:color="auto"/>
        <w:right w:val="none" w:sz="0" w:space="0" w:color="auto"/>
      </w:divBdr>
      <w:divsChild>
        <w:div w:id="6942339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84349001">
              <w:marLeft w:val="0"/>
              <w:marRight w:val="0"/>
              <w:marTop w:val="0"/>
              <w:marBottom w:val="0"/>
              <w:divBdr>
                <w:top w:val="none" w:sz="0" w:space="0" w:color="auto"/>
                <w:left w:val="none" w:sz="0" w:space="0" w:color="auto"/>
                <w:bottom w:val="none" w:sz="0" w:space="0" w:color="auto"/>
                <w:right w:val="none" w:sz="0" w:space="0" w:color="auto"/>
              </w:divBdr>
              <w:divsChild>
                <w:div w:id="1652707116">
                  <w:blockQuote w:val="1"/>
                  <w:marLeft w:val="75"/>
                  <w:marRight w:val="720"/>
                  <w:marTop w:val="100"/>
                  <w:marBottom w:val="100"/>
                  <w:divBdr>
                    <w:top w:val="none" w:sz="0" w:space="0" w:color="auto"/>
                    <w:left w:val="single" w:sz="12" w:space="4" w:color="1010FF"/>
                    <w:bottom w:val="none" w:sz="0" w:space="0" w:color="auto"/>
                    <w:right w:val="none" w:sz="0" w:space="0" w:color="auto"/>
                  </w:divBdr>
                  <w:divsChild>
                    <w:div w:id="1111390596">
                      <w:marLeft w:val="0"/>
                      <w:marRight w:val="0"/>
                      <w:marTop w:val="0"/>
                      <w:marBottom w:val="0"/>
                      <w:divBdr>
                        <w:top w:val="none" w:sz="0" w:space="0" w:color="auto"/>
                        <w:left w:val="none" w:sz="0" w:space="0" w:color="auto"/>
                        <w:bottom w:val="none" w:sz="0" w:space="0" w:color="auto"/>
                        <w:right w:val="none" w:sz="0" w:space="0" w:color="auto"/>
                      </w:divBdr>
                      <w:divsChild>
                        <w:div w:id="976884198">
                          <w:marLeft w:val="0"/>
                          <w:marRight w:val="0"/>
                          <w:marTop w:val="0"/>
                          <w:marBottom w:val="0"/>
                          <w:divBdr>
                            <w:top w:val="none" w:sz="0" w:space="0" w:color="auto"/>
                            <w:left w:val="none" w:sz="0" w:space="0" w:color="auto"/>
                            <w:bottom w:val="none" w:sz="0" w:space="0" w:color="auto"/>
                            <w:right w:val="none" w:sz="0" w:space="0" w:color="auto"/>
                          </w:divBdr>
                          <w:divsChild>
                            <w:div w:id="1566797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8941596">
      <w:bodyDiv w:val="1"/>
      <w:marLeft w:val="0"/>
      <w:marRight w:val="0"/>
      <w:marTop w:val="0"/>
      <w:marBottom w:val="0"/>
      <w:divBdr>
        <w:top w:val="none" w:sz="0" w:space="0" w:color="auto"/>
        <w:left w:val="none" w:sz="0" w:space="0" w:color="auto"/>
        <w:bottom w:val="none" w:sz="0" w:space="0" w:color="auto"/>
        <w:right w:val="none" w:sz="0" w:space="0" w:color="auto"/>
      </w:divBdr>
      <w:divsChild>
        <w:div w:id="9259658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503227">
              <w:marLeft w:val="0"/>
              <w:marRight w:val="0"/>
              <w:marTop w:val="0"/>
              <w:marBottom w:val="0"/>
              <w:divBdr>
                <w:top w:val="none" w:sz="0" w:space="0" w:color="auto"/>
                <w:left w:val="none" w:sz="0" w:space="0" w:color="auto"/>
                <w:bottom w:val="none" w:sz="0" w:space="0" w:color="auto"/>
                <w:right w:val="none" w:sz="0" w:space="0" w:color="auto"/>
              </w:divBdr>
              <w:divsChild>
                <w:div w:id="2146969794">
                  <w:blockQuote w:val="1"/>
                  <w:marLeft w:val="75"/>
                  <w:marRight w:val="720"/>
                  <w:marTop w:val="100"/>
                  <w:marBottom w:val="100"/>
                  <w:divBdr>
                    <w:top w:val="none" w:sz="0" w:space="0" w:color="auto"/>
                    <w:left w:val="single" w:sz="12" w:space="4" w:color="1010FF"/>
                    <w:bottom w:val="none" w:sz="0" w:space="0" w:color="auto"/>
                    <w:right w:val="none" w:sz="0" w:space="0" w:color="auto"/>
                  </w:divBdr>
                  <w:divsChild>
                    <w:div w:id="252662696">
                      <w:marLeft w:val="0"/>
                      <w:marRight w:val="0"/>
                      <w:marTop w:val="0"/>
                      <w:marBottom w:val="0"/>
                      <w:divBdr>
                        <w:top w:val="none" w:sz="0" w:space="0" w:color="auto"/>
                        <w:left w:val="none" w:sz="0" w:space="0" w:color="auto"/>
                        <w:bottom w:val="none" w:sz="0" w:space="0" w:color="auto"/>
                        <w:right w:val="none" w:sz="0" w:space="0" w:color="auto"/>
                      </w:divBdr>
                      <w:divsChild>
                        <w:div w:id="32846942">
                          <w:marLeft w:val="0"/>
                          <w:marRight w:val="0"/>
                          <w:marTop w:val="0"/>
                          <w:marBottom w:val="0"/>
                          <w:divBdr>
                            <w:top w:val="none" w:sz="0" w:space="0" w:color="auto"/>
                            <w:left w:val="none" w:sz="0" w:space="0" w:color="auto"/>
                            <w:bottom w:val="none" w:sz="0" w:space="0" w:color="auto"/>
                            <w:right w:val="none" w:sz="0" w:space="0" w:color="auto"/>
                          </w:divBdr>
                          <w:divsChild>
                            <w:div w:id="2021153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F58CA6-B3B5-0840-932A-02682DABC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21</Pages>
  <Words>4081</Words>
  <Characters>21674</Characters>
  <Application>Microsoft Macintosh Word</Application>
  <DocSecurity>0</DocSecurity>
  <Lines>424</Lines>
  <Paragraphs>107</Paragraphs>
  <ScaleCrop>false</ScaleCrop>
  <HeadingPairs>
    <vt:vector size="2" baseType="variant">
      <vt:variant>
        <vt:lpstr>Title</vt:lpstr>
      </vt:variant>
      <vt:variant>
        <vt:i4>1</vt:i4>
      </vt:variant>
    </vt:vector>
  </HeadingPairs>
  <TitlesOfParts>
    <vt:vector size="1" baseType="lpstr">
      <vt:lpstr>Motion Practice Memorandum                                  Draft Opening Components, Facts and Conclusion</vt:lpstr>
    </vt:vector>
  </TitlesOfParts>
  <Manager/>
  <Company/>
  <LinksUpToDate>false</LinksUpToDate>
  <CharactersWithSpaces>25648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2012-04-10T06:13:00Z</cp:lastPrinted>
  <dcterms:created xsi:type="dcterms:W3CDTF">2012-04-30T12:27:00Z</dcterms:created>
  <dcterms:modified xsi:type="dcterms:W3CDTF">2012-06-03T21:27:00Z</dcterms:modified>
  <cp:category/>
</cp:coreProperties>
</file>